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1351" w14:textId="77777777" w:rsidR="00ED0A53" w:rsidRDefault="00ED0A53" w:rsidP="00F73AF7">
      <w:pPr>
        <w:pStyle w:val="Btitle"/>
        <w:spacing w:before="0" w:after="240" w:line="360" w:lineRule="auto"/>
      </w:pPr>
      <w:r>
        <w:t>PAPER TITLE</w:t>
      </w:r>
      <w:r w:rsidR="00F1270D">
        <w:t xml:space="preserve"> ….</w:t>
      </w:r>
    </w:p>
    <w:p w14:paraId="2CA7DF79" w14:textId="36B984D6" w:rsidR="00F1270D" w:rsidRPr="00F1270D" w:rsidRDefault="00F1270D" w:rsidP="00F73AF7">
      <w:pPr>
        <w:pStyle w:val="Btitle"/>
        <w:spacing w:before="0" w:after="240" w:line="360" w:lineRule="auto"/>
        <w:rPr>
          <w:i/>
          <w:iCs/>
        </w:rPr>
      </w:pPr>
      <w:proofErr w:type="gramStart"/>
      <w:r w:rsidRPr="00F1270D">
        <w:rPr>
          <w:i/>
          <w:iCs/>
        </w:rPr>
        <w:t>TITLUL  LUCR</w:t>
      </w:r>
      <w:r w:rsidR="00D91E09">
        <w:rPr>
          <w:i/>
          <w:iCs/>
          <w:lang w:val="ro-RO"/>
        </w:rPr>
        <w:t>Ă</w:t>
      </w:r>
      <w:r w:rsidRPr="00F1270D">
        <w:rPr>
          <w:i/>
          <w:iCs/>
        </w:rPr>
        <w:t>RII</w:t>
      </w:r>
      <w:proofErr w:type="gramEnd"/>
      <w:r w:rsidRPr="00F1270D">
        <w:rPr>
          <w:i/>
          <w:iCs/>
        </w:rPr>
        <w:t>….</w:t>
      </w:r>
    </w:p>
    <w:p w14:paraId="3F34DEA7" w14:textId="77777777" w:rsidR="00ED0A53" w:rsidRPr="00F06D7A" w:rsidRDefault="00ED0A53">
      <w:pPr>
        <w:pStyle w:val="Bname"/>
        <w:rPr>
          <w:color w:val="000000" w:themeColor="text1"/>
        </w:rPr>
      </w:pPr>
      <w:r w:rsidRPr="00F06D7A">
        <w:rPr>
          <w:caps w:val="0"/>
          <w:color w:val="000000" w:themeColor="text1"/>
        </w:rPr>
        <w:t>M</w:t>
      </w:r>
      <w:r w:rsidR="00062252" w:rsidRPr="00F06D7A">
        <w:rPr>
          <w:caps w:val="0"/>
          <w:color w:val="000000" w:themeColor="text1"/>
        </w:rPr>
        <w:t>arin</w:t>
      </w:r>
      <w:r w:rsidRPr="00F06D7A">
        <w:rPr>
          <w:color w:val="000000" w:themeColor="text1"/>
        </w:rPr>
        <w:t xml:space="preserve"> P</w:t>
      </w:r>
      <w:r w:rsidR="00062252" w:rsidRPr="00F06D7A">
        <w:rPr>
          <w:color w:val="000000" w:themeColor="text1"/>
        </w:rPr>
        <w:t>ETRE</w:t>
      </w:r>
      <w:r w:rsidR="004A46FF" w:rsidRPr="00F06D7A">
        <w:rPr>
          <w:rStyle w:val="Referinnotdesubsol"/>
          <w:color w:val="000000" w:themeColor="text1"/>
        </w:rPr>
        <w:footnoteReference w:id="1"/>
      </w:r>
      <w:r w:rsidR="004C1D84" w:rsidRPr="00F06D7A">
        <w:rPr>
          <w:color w:val="000000" w:themeColor="text1"/>
        </w:rPr>
        <w:t xml:space="preserve">, </w:t>
      </w:r>
      <w:r w:rsidR="00671D93">
        <w:rPr>
          <w:color w:val="000000" w:themeColor="text1"/>
        </w:rPr>
        <w:t>I</w:t>
      </w:r>
      <w:r w:rsidR="00671D93">
        <w:rPr>
          <w:caps w:val="0"/>
          <w:color w:val="000000" w:themeColor="text1"/>
        </w:rPr>
        <w:t>on</w:t>
      </w:r>
      <w:r w:rsidR="00671D93">
        <w:rPr>
          <w:color w:val="000000" w:themeColor="text1"/>
        </w:rPr>
        <w:t xml:space="preserve"> </w:t>
      </w:r>
      <w:r w:rsidR="00062252" w:rsidRPr="00F06D7A">
        <w:rPr>
          <w:color w:val="000000" w:themeColor="text1"/>
        </w:rPr>
        <w:t>POPESCU</w:t>
      </w:r>
      <w:r w:rsidR="004A46FF" w:rsidRPr="00F06D7A">
        <w:rPr>
          <w:rStyle w:val="Referinnotdesubsol"/>
          <w:color w:val="000000" w:themeColor="text1"/>
        </w:rPr>
        <w:footnoteReference w:id="2"/>
      </w:r>
    </w:p>
    <w:p w14:paraId="6A4E8142" w14:textId="77777777" w:rsidR="00ED0A53" w:rsidRDefault="00F1270D">
      <w:pPr>
        <w:pStyle w:val="BabstractE"/>
        <w:spacing w:after="0"/>
      </w:pPr>
      <w:r w:rsidRPr="00F1270D">
        <w:rPr>
          <w:b/>
          <w:bCs/>
        </w:rPr>
        <w:t xml:space="preserve">Abstract: </w:t>
      </w:r>
      <w:r w:rsidR="00ED0A53">
        <w:t xml:space="preserve">In the abstract, the author(s) will specify the original aspects of the paper: personal achievements, original approach of a theme, </w:t>
      </w:r>
      <w:proofErr w:type="spellStart"/>
      <w:r w:rsidR="00ED0A53">
        <w:t>a.s.o</w:t>
      </w:r>
      <w:proofErr w:type="spellEnd"/>
      <w:r w:rsidR="00ED0A53">
        <w:t>. The abstract (no more than 100 words) must be written in English and the paper original language, if it is other than English.</w:t>
      </w:r>
    </w:p>
    <w:p w14:paraId="60C1C3F3" w14:textId="621EE07A" w:rsidR="00ED0A53" w:rsidRDefault="00ED0A53">
      <w:pPr>
        <w:pStyle w:val="BabstractE"/>
      </w:pPr>
      <w:r>
        <w:t>The abstract will be written in italics</w:t>
      </w:r>
      <w:r w:rsidR="008A09E0">
        <w:t xml:space="preserve"> </w:t>
      </w:r>
      <w:r>
        <w:t>(10pts), centered left – right 1cm with Format – Paragraph.</w:t>
      </w:r>
    </w:p>
    <w:p w14:paraId="04872E9A" w14:textId="77777777" w:rsidR="00671D93" w:rsidRDefault="00671D93" w:rsidP="00671D93">
      <w:pPr>
        <w:pStyle w:val="BKW"/>
      </w:pPr>
      <w:r>
        <w:rPr>
          <w:b/>
        </w:rPr>
        <w:t>Keywords</w:t>
      </w:r>
      <w:r>
        <w:t>: words which are representative for the paper.</w:t>
      </w:r>
    </w:p>
    <w:p w14:paraId="51137DF2" w14:textId="77777777" w:rsidR="00671D93" w:rsidRDefault="00671D93" w:rsidP="00671D93">
      <w:pPr>
        <w:pStyle w:val="BKW"/>
      </w:pPr>
    </w:p>
    <w:p w14:paraId="2D32386E" w14:textId="77777777" w:rsidR="007157E0" w:rsidRDefault="00F1270D" w:rsidP="007157E0">
      <w:pPr>
        <w:pStyle w:val="BabstractE"/>
        <w:spacing w:after="0"/>
        <w:ind w:firstLine="414"/>
        <w:rPr>
          <w:lang w:val="it-IT"/>
        </w:rPr>
      </w:pPr>
      <w:r w:rsidRPr="16E38493">
        <w:rPr>
          <w:b/>
          <w:bCs/>
          <w:lang w:val="it-IT"/>
        </w:rPr>
        <w:t>Rezumat:</w:t>
      </w:r>
      <w:r w:rsidRPr="16E38493">
        <w:rPr>
          <w:lang w:val="it-IT"/>
        </w:rPr>
        <w:t xml:space="preserve"> </w:t>
      </w:r>
      <w:r w:rsidR="00671D93" w:rsidRPr="16E38493">
        <w:rPr>
          <w:lang w:val="it-IT"/>
        </w:rPr>
        <w:t>Î</w:t>
      </w:r>
      <w:r w:rsidRPr="16E38493">
        <w:rPr>
          <w:lang w:val="it-IT"/>
        </w:rPr>
        <w:t>n rezum</w:t>
      </w:r>
      <w:r w:rsidR="00F06D7A" w:rsidRPr="16E38493">
        <w:rPr>
          <w:lang w:val="it-IT"/>
        </w:rPr>
        <w:t>at</w:t>
      </w:r>
      <w:r w:rsidR="002E1532" w:rsidRPr="16E38493">
        <w:rPr>
          <w:lang w:val="it-IT"/>
        </w:rPr>
        <w:t xml:space="preserve">, </w:t>
      </w:r>
      <w:r w:rsidRPr="16E38493">
        <w:rPr>
          <w:lang w:val="it-IT"/>
        </w:rPr>
        <w:t>autorul (autorii) va</w:t>
      </w:r>
      <w:r w:rsidR="00671D93" w:rsidRPr="16E38493">
        <w:rPr>
          <w:lang w:val="it-IT"/>
        </w:rPr>
        <w:t>/vor</w:t>
      </w:r>
      <w:r w:rsidRPr="16E38493">
        <w:rPr>
          <w:lang w:val="it-IT"/>
        </w:rPr>
        <w:t xml:space="preserve"> specifica aspectele de originalitate ale lucrarii: realizari personale, abordari originale ale temelor </w:t>
      </w:r>
      <w:r w:rsidR="00671D93" w:rsidRPr="16E38493">
        <w:rPr>
          <w:lang w:val="it-IT"/>
        </w:rPr>
        <w:t>ş</w:t>
      </w:r>
      <w:r w:rsidRPr="16E38493">
        <w:rPr>
          <w:lang w:val="it-IT"/>
        </w:rPr>
        <w:t>i a</w:t>
      </w:r>
      <w:r w:rsidR="00671D93" w:rsidRPr="16E38493">
        <w:rPr>
          <w:lang w:val="it-IT"/>
        </w:rPr>
        <w:t>ş</w:t>
      </w:r>
      <w:r w:rsidRPr="16E38493">
        <w:rPr>
          <w:lang w:val="it-IT"/>
        </w:rPr>
        <w:t xml:space="preserve">a mai departe. Rezumatul (nu mai mult de 100 de cuvinte) trebuie scris </w:t>
      </w:r>
      <w:r w:rsidR="00671D93" w:rsidRPr="16E38493">
        <w:rPr>
          <w:lang w:val="it-IT"/>
        </w:rPr>
        <w:t>î</w:t>
      </w:r>
      <w:r w:rsidRPr="16E38493">
        <w:rPr>
          <w:lang w:val="it-IT"/>
        </w:rPr>
        <w:t xml:space="preserve">n limba Engleza </w:t>
      </w:r>
      <w:r w:rsidR="00671D93" w:rsidRPr="16E38493">
        <w:rPr>
          <w:lang w:val="it-IT"/>
        </w:rPr>
        <w:t>ş</w:t>
      </w:r>
      <w:r w:rsidRPr="16E38493">
        <w:rPr>
          <w:lang w:val="it-IT"/>
        </w:rPr>
        <w:t xml:space="preserve">i </w:t>
      </w:r>
      <w:r w:rsidR="00671D93" w:rsidRPr="16E38493">
        <w:rPr>
          <w:lang w:val="it-IT"/>
        </w:rPr>
        <w:t xml:space="preserve">în </w:t>
      </w:r>
      <w:r w:rsidRPr="16E38493">
        <w:rPr>
          <w:lang w:val="it-IT"/>
        </w:rPr>
        <w:t>limba original</w:t>
      </w:r>
      <w:r w:rsidR="00671D93" w:rsidRPr="16E38493">
        <w:rPr>
          <w:lang w:val="it-IT"/>
        </w:rPr>
        <w:t>ă</w:t>
      </w:r>
      <w:r w:rsidRPr="16E38493">
        <w:rPr>
          <w:lang w:val="it-IT"/>
        </w:rPr>
        <w:t xml:space="preserve"> a articolului (dac</w:t>
      </w:r>
      <w:r w:rsidR="00671D93" w:rsidRPr="16E38493">
        <w:rPr>
          <w:lang w:val="it-IT"/>
        </w:rPr>
        <w:t>ă</w:t>
      </w:r>
      <w:r w:rsidRPr="16E38493">
        <w:rPr>
          <w:lang w:val="it-IT"/>
        </w:rPr>
        <w:t xml:space="preserve"> aceasta este alta dec</w:t>
      </w:r>
      <w:r w:rsidR="00671D93" w:rsidRPr="16E38493">
        <w:rPr>
          <w:lang w:val="it-IT"/>
        </w:rPr>
        <w:t>â</w:t>
      </w:r>
      <w:r w:rsidRPr="16E38493">
        <w:rPr>
          <w:lang w:val="it-IT"/>
        </w:rPr>
        <w:t>t limba Englez</w:t>
      </w:r>
      <w:r w:rsidR="00671D93" w:rsidRPr="16E38493">
        <w:rPr>
          <w:lang w:val="it-IT"/>
        </w:rPr>
        <w:t>ă</w:t>
      </w:r>
      <w:r w:rsidRPr="16E38493">
        <w:rPr>
          <w:lang w:val="it-IT"/>
        </w:rPr>
        <w:t xml:space="preserve">).                                                            </w:t>
      </w:r>
      <w:r w:rsidR="007207BD" w:rsidRPr="16E38493">
        <w:rPr>
          <w:lang w:val="it-IT"/>
        </w:rPr>
        <w:t xml:space="preserve">                  </w:t>
      </w:r>
    </w:p>
    <w:p w14:paraId="73D38900" w14:textId="01441DA7" w:rsidR="00F1270D" w:rsidRDefault="00F1270D" w:rsidP="007157E0">
      <w:pPr>
        <w:pStyle w:val="BabstractE"/>
        <w:spacing w:after="0"/>
        <w:ind w:firstLine="414"/>
        <w:rPr>
          <w:lang w:val="it-IT"/>
        </w:rPr>
      </w:pPr>
      <w:r w:rsidRPr="16E38493">
        <w:rPr>
          <w:lang w:val="it-IT"/>
        </w:rPr>
        <w:t>Rezumatul va fi scris in italic (</w:t>
      </w:r>
      <w:r w:rsidR="007207BD" w:rsidRPr="16E38493">
        <w:rPr>
          <w:lang w:val="it-IT"/>
        </w:rPr>
        <w:t>10pts), centrat stanga – dreapta 1 cm cu Format – Paragraf.</w:t>
      </w:r>
    </w:p>
    <w:p w14:paraId="528C4E96" w14:textId="77777777" w:rsidR="007157E0" w:rsidRPr="00890F1C" w:rsidRDefault="007157E0" w:rsidP="007157E0">
      <w:pPr>
        <w:pStyle w:val="BabstractE"/>
        <w:spacing w:after="0"/>
        <w:ind w:firstLine="414"/>
        <w:rPr>
          <w:lang w:val="it-IT"/>
        </w:rPr>
      </w:pPr>
    </w:p>
    <w:p w14:paraId="153BA7E9" w14:textId="6BAFADED" w:rsidR="00671D93" w:rsidRDefault="00671D93">
      <w:pPr>
        <w:pStyle w:val="BKW"/>
        <w:rPr>
          <w:lang w:val="it-IT"/>
        </w:rPr>
      </w:pPr>
      <w:r w:rsidRPr="00890F1C">
        <w:rPr>
          <w:b/>
          <w:bCs/>
          <w:lang w:val="it-IT"/>
        </w:rPr>
        <w:t xml:space="preserve">Cuvinte cheie: </w:t>
      </w:r>
      <w:r w:rsidRPr="00890F1C">
        <w:rPr>
          <w:lang w:val="it-IT"/>
        </w:rPr>
        <w:t>expresii reprezentative pentru lucrare</w:t>
      </w:r>
      <w:r w:rsidR="007157E0">
        <w:rPr>
          <w:lang w:val="it-IT"/>
        </w:rPr>
        <w:t>.</w:t>
      </w:r>
    </w:p>
    <w:p w14:paraId="2CA54021" w14:textId="0CF1A7EF" w:rsidR="00ED0A53" w:rsidRDefault="00ED0A53" w:rsidP="00B95E84">
      <w:pPr>
        <w:pStyle w:val="Btitlintrod"/>
        <w:numPr>
          <w:ilvl w:val="0"/>
          <w:numId w:val="46"/>
        </w:numPr>
        <w:ind w:left="0" w:firstLine="851"/>
        <w:jc w:val="left"/>
      </w:pPr>
      <w:r>
        <w:t>Introduction</w:t>
      </w:r>
    </w:p>
    <w:p w14:paraId="5A9A0B74" w14:textId="77777777" w:rsidR="00ED0A53" w:rsidRDefault="00ED0A53" w:rsidP="00DC11E6">
      <w:pPr>
        <w:pStyle w:val="Basetext"/>
        <w:ind w:firstLine="737"/>
      </w:pPr>
      <w:r>
        <w:t xml:space="preserve">The title, </w:t>
      </w:r>
      <w:r w:rsidR="00671D93">
        <w:t>„</w:t>
      </w:r>
      <w:r>
        <w:rPr>
          <w:b/>
        </w:rPr>
        <w:t>Introduction</w:t>
      </w:r>
      <w:r>
        <w:t>”, will be numbered; it will be written in small characters (12 pts), bold, centered.</w:t>
      </w:r>
    </w:p>
    <w:p w14:paraId="62B63655" w14:textId="77777777" w:rsidR="00ED0A53" w:rsidRDefault="00ED0A53" w:rsidP="00DC11E6">
      <w:pPr>
        <w:pStyle w:val="Basetext"/>
        <w:ind w:firstLine="737"/>
      </w:pPr>
      <w:r>
        <w:t>In the introduction to the paper, the author(s) will specify the present stage of the branch researches (by quoting the adequate bibliography) and will specify the purpose of the paper.</w:t>
      </w:r>
    </w:p>
    <w:p w14:paraId="034F48E1" w14:textId="493667F3" w:rsidR="00ED0A53" w:rsidRDefault="00ED0A53" w:rsidP="00B95E84">
      <w:pPr>
        <w:pStyle w:val="Btitlintrod"/>
        <w:numPr>
          <w:ilvl w:val="0"/>
          <w:numId w:val="46"/>
        </w:numPr>
        <w:ind w:left="0" w:firstLine="851"/>
        <w:jc w:val="left"/>
      </w:pPr>
      <w:r>
        <w:t>Paper contents</w:t>
      </w:r>
    </w:p>
    <w:p w14:paraId="13AB85BB" w14:textId="77777777" w:rsidR="00ED0A53" w:rsidRDefault="00ED0A53" w:rsidP="00DC11E6">
      <w:pPr>
        <w:pStyle w:val="Basetext"/>
        <w:ind w:firstLine="737"/>
      </w:pPr>
      <w:r>
        <w:t>The chapter titles will be numbered, if necessary, and will be written in small characters (12 pts), bold.</w:t>
      </w:r>
    </w:p>
    <w:p w14:paraId="36360DEF" w14:textId="77777777" w:rsidR="00ED0A53" w:rsidRDefault="00ED0A53" w:rsidP="00DC11E6">
      <w:pPr>
        <w:pStyle w:val="Basetext"/>
        <w:ind w:firstLine="737"/>
      </w:pPr>
      <w:r>
        <w:t xml:space="preserve">The presentation will be clear and </w:t>
      </w:r>
      <w:r w:rsidR="0085034D">
        <w:t>concise,</w:t>
      </w:r>
      <w:r>
        <w:t xml:space="preserve"> and the symbols used therein will be specified in a symbol list (if necessary). In the paper it will be used the measurement units International System. In the paper, there will be no apparatus or installation descriptions.</w:t>
      </w:r>
    </w:p>
    <w:p w14:paraId="52C160BD" w14:textId="3CEA808E" w:rsidR="00ED0A53" w:rsidRDefault="00ED0A53" w:rsidP="00DC11E6">
      <w:pPr>
        <w:pStyle w:val="Btitlintrod"/>
        <w:numPr>
          <w:ilvl w:val="0"/>
          <w:numId w:val="46"/>
        </w:numPr>
        <w:ind w:left="0" w:firstLine="851"/>
        <w:jc w:val="left"/>
      </w:pPr>
      <w:r>
        <w:t>Equations</w:t>
      </w:r>
    </w:p>
    <w:p w14:paraId="5FA92779" w14:textId="2BA4B1C1" w:rsidR="00ED0A53" w:rsidRDefault="00ED0A53" w:rsidP="00DC11E6">
      <w:pPr>
        <w:pStyle w:val="Basetext"/>
        <w:ind w:firstLine="737"/>
      </w:pPr>
      <w:r>
        <w:t xml:space="preserve">The equations will be aligned to the right and written with the </w:t>
      </w:r>
      <w:proofErr w:type="gramStart"/>
      <w:r>
        <w:t>equations</w:t>
      </w:r>
      <w:proofErr w:type="gramEnd"/>
      <w:r>
        <w:t xml:space="preserve"> editor; set size 12, 10, 7, 18, 12; style: italics variable, LC Greek, italics.</w:t>
      </w:r>
      <w:r w:rsidR="00D91E09">
        <w:t xml:space="preserve"> </w:t>
      </w:r>
      <w:r w:rsidR="00D91E09" w:rsidRPr="00D91E09">
        <w:t xml:space="preserve">The </w:t>
      </w:r>
      <w:r w:rsidR="00D91E09">
        <w:t>necessity</w:t>
      </w:r>
      <w:r w:rsidR="00D91E09" w:rsidRPr="00D91E09">
        <w:t xml:space="preserve"> of the </w:t>
      </w:r>
      <w:r w:rsidR="00D91E09">
        <w:t>equation</w:t>
      </w:r>
      <w:r w:rsidR="00D91E09" w:rsidRPr="00D91E09">
        <w:t xml:space="preserve"> will be explained in the text, as it follows</w:t>
      </w:r>
      <w:proofErr w:type="gramStart"/>
      <w:r w:rsidR="00D91E09" w:rsidRPr="00D91E09">
        <w:t>:  “</w:t>
      </w:r>
      <w:proofErr w:type="gramEnd"/>
      <w:r w:rsidR="00D91E09">
        <w:t>Equation 4 shows the cause of the voltage sag defined by the parameters of the line</w:t>
      </w:r>
      <w:r w:rsidR="00D91E09" w:rsidRPr="00D91E09">
        <w:t>.”</w:t>
      </w:r>
    </w:p>
    <w:p w14:paraId="775C2D9D" w14:textId="77777777" w:rsidR="00ED0A53" w:rsidRDefault="00ED0A53">
      <w:pPr>
        <w:pStyle w:val="Basetext"/>
      </w:pPr>
    </w:p>
    <w:tbl>
      <w:tblPr>
        <w:tblStyle w:val="Tabelgril"/>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804"/>
        <w:gridCol w:w="567"/>
      </w:tblGrid>
      <w:tr w:rsidR="0019224C" w14:paraId="4F1F07B7" w14:textId="77777777" w:rsidTr="0019224C">
        <w:tc>
          <w:tcPr>
            <w:tcW w:w="567" w:type="dxa"/>
            <w:vAlign w:val="center"/>
          </w:tcPr>
          <w:p w14:paraId="264EC604" w14:textId="77777777" w:rsidR="0019224C" w:rsidRDefault="0019224C" w:rsidP="00025FF9">
            <w:pPr>
              <w:pStyle w:val="Basetext"/>
              <w:spacing w:before="80" w:after="80"/>
              <w:ind w:firstLine="0"/>
              <w:jc w:val="center"/>
            </w:pPr>
          </w:p>
        </w:tc>
        <w:tc>
          <w:tcPr>
            <w:tcW w:w="6804" w:type="dxa"/>
            <w:vAlign w:val="center"/>
          </w:tcPr>
          <w:p w14:paraId="370F432C" w14:textId="77777777" w:rsidR="0019224C" w:rsidRDefault="00C23FBF" w:rsidP="00025FF9">
            <w:pPr>
              <w:pStyle w:val="Basetext"/>
              <w:spacing w:before="80" w:after="80"/>
              <w:ind w:firstLine="0"/>
              <w:jc w:val="center"/>
            </w:pPr>
            <m:oMathPara>
              <m:oMath>
                <m:r>
                  <m:rPr>
                    <m:nor/>
                  </m:rPr>
                  <w:rPr>
                    <w:rFonts w:ascii="Cambria Math"/>
                  </w:rPr>
                  <m:t>rot</m:t>
                </m:r>
                <m:acc>
                  <m:accPr>
                    <m:chr m:val="̄"/>
                    <m:ctrlPr>
                      <w:rPr>
                        <w:rFonts w:ascii="Cambria Math" w:hAnsi="Cambria Math"/>
                      </w:rPr>
                    </m:ctrlPr>
                  </m:accPr>
                  <m:e>
                    <m:r>
                      <w:rPr>
                        <w:rFonts w:ascii="Cambria Math"/>
                      </w:rPr>
                      <m:t>H</m:t>
                    </m:r>
                  </m:e>
                </m:acc>
                <m:r>
                  <w:rPr>
                    <w:rFonts w:ascii="Cambria Math"/>
                  </w:rPr>
                  <m:t>=</m:t>
                </m:r>
                <m:acc>
                  <m:accPr>
                    <m:chr m:val="̄"/>
                    <m:ctrlPr>
                      <w:rPr>
                        <w:rFonts w:ascii="Cambria Math" w:hAnsi="Cambria Math"/>
                        <w:i/>
                      </w:rPr>
                    </m:ctrlPr>
                  </m:accPr>
                  <m:e>
                    <m:r>
                      <w:rPr>
                        <w:rFonts w:ascii="Cambria Math"/>
                      </w:rPr>
                      <m:t>J</m:t>
                    </m:r>
                  </m:e>
                </m:acc>
                <m:r>
                  <w:rPr>
                    <w:rFonts w:ascii="Cambria Math"/>
                  </w:rPr>
                  <m:t>+</m:t>
                </m:r>
                <m:f>
                  <m:fPr>
                    <m:ctrlPr>
                      <w:rPr>
                        <w:rFonts w:ascii="Cambria Math" w:hAnsi="Cambria Math"/>
                        <w:i/>
                      </w:rPr>
                    </m:ctrlPr>
                  </m:fPr>
                  <m:num>
                    <m:r>
                      <w:rPr>
                        <w:rFonts w:ascii="Cambria Math"/>
                      </w:rPr>
                      <m:t>∂</m:t>
                    </m:r>
                    <m:acc>
                      <m:accPr>
                        <m:chr m:val="̄"/>
                        <m:ctrlPr>
                          <w:rPr>
                            <w:rFonts w:ascii="Cambria Math" w:hAnsi="Cambria Math"/>
                            <w:i/>
                          </w:rPr>
                        </m:ctrlPr>
                      </m:accPr>
                      <m:e>
                        <m:r>
                          <w:rPr>
                            <w:rFonts w:ascii="Cambria Math"/>
                          </w:rPr>
                          <m:t>D</m:t>
                        </m:r>
                      </m:e>
                    </m:acc>
                  </m:num>
                  <m:den>
                    <m:r>
                      <w:rPr>
                        <w:rFonts w:ascii="Cambria Math"/>
                      </w:rPr>
                      <m:t>∂t</m:t>
                    </m:r>
                  </m:den>
                </m:f>
                <m:r>
                  <w:rPr>
                    <w:rFonts w:ascii="Cambria Math"/>
                  </w:rPr>
                  <m:t xml:space="preserve"> ,</m:t>
                </m:r>
              </m:oMath>
            </m:oMathPara>
          </w:p>
        </w:tc>
        <w:tc>
          <w:tcPr>
            <w:tcW w:w="567" w:type="dxa"/>
            <w:vAlign w:val="center"/>
          </w:tcPr>
          <w:p w14:paraId="5F90BFE8" w14:textId="77777777" w:rsidR="0019224C" w:rsidRDefault="0019224C" w:rsidP="00025FF9">
            <w:pPr>
              <w:pStyle w:val="Basetext"/>
              <w:spacing w:before="80" w:after="80"/>
              <w:ind w:firstLine="0"/>
              <w:jc w:val="center"/>
            </w:pPr>
            <w:r>
              <w:t>(1)</w:t>
            </w:r>
          </w:p>
        </w:tc>
      </w:tr>
    </w:tbl>
    <w:p w14:paraId="7477C88D" w14:textId="77777777" w:rsidR="0019224C" w:rsidRDefault="0019224C" w:rsidP="00025FF9">
      <w:pPr>
        <w:pStyle w:val="Basetext"/>
        <w:ind w:firstLine="0"/>
        <w:jc w:val="center"/>
      </w:pPr>
    </w:p>
    <w:tbl>
      <w:tblPr>
        <w:tblStyle w:val="Tabelgril"/>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804"/>
        <w:gridCol w:w="567"/>
      </w:tblGrid>
      <w:tr w:rsidR="0019224C" w14:paraId="55622C5C" w14:textId="77777777" w:rsidTr="00A31C75">
        <w:tc>
          <w:tcPr>
            <w:tcW w:w="567" w:type="dxa"/>
            <w:vAlign w:val="center"/>
          </w:tcPr>
          <w:p w14:paraId="3255B798" w14:textId="77777777" w:rsidR="0019224C" w:rsidRDefault="0019224C" w:rsidP="00025FF9">
            <w:pPr>
              <w:pStyle w:val="Basetext"/>
              <w:spacing w:before="80" w:after="80"/>
              <w:ind w:firstLine="0"/>
              <w:jc w:val="center"/>
            </w:pPr>
          </w:p>
        </w:tc>
        <w:tc>
          <w:tcPr>
            <w:tcW w:w="6804" w:type="dxa"/>
            <w:vAlign w:val="center"/>
          </w:tcPr>
          <w:p w14:paraId="1D710B20" w14:textId="77777777" w:rsidR="0019224C" w:rsidRDefault="00C23FBF" w:rsidP="00025FF9">
            <w:pPr>
              <w:pStyle w:val="Basetext"/>
              <w:spacing w:before="80" w:after="80"/>
              <w:ind w:firstLine="0"/>
              <w:jc w:val="center"/>
            </w:pPr>
            <m:oMathPara>
              <m:oMath>
                <m:r>
                  <m:rPr>
                    <m:nor/>
                  </m:rPr>
                  <w:rPr>
                    <w:rFonts w:ascii="Cambria Math"/>
                  </w:rPr>
                  <m:t>rot</m:t>
                </m:r>
                <m:acc>
                  <m:accPr>
                    <m:chr m:val="̄"/>
                    <m:ctrlPr>
                      <w:rPr>
                        <w:rFonts w:ascii="Cambria Math" w:hAnsi="Cambria Math"/>
                      </w:rPr>
                    </m:ctrlPr>
                  </m:accPr>
                  <m:e>
                    <m:r>
                      <w:rPr>
                        <w:rFonts w:ascii="Cambria Math"/>
                      </w:rPr>
                      <m:t>E</m:t>
                    </m:r>
                  </m:e>
                </m:acc>
                <m:r>
                  <w:rPr>
                    <w:rFonts w:ascii="Cambria Math"/>
                  </w:rPr>
                  <m:t>=</m:t>
                </m:r>
                <m:r>
                  <w:rPr>
                    <w:rFonts w:ascii="Cambria Math"/>
                  </w:rPr>
                  <m:t>-</m:t>
                </m:r>
                <m:f>
                  <m:fPr>
                    <m:ctrlPr>
                      <w:rPr>
                        <w:rFonts w:ascii="Cambria Math" w:hAnsi="Cambria Math"/>
                        <w:i/>
                      </w:rPr>
                    </m:ctrlPr>
                  </m:fPr>
                  <m:num>
                    <m:r>
                      <w:rPr>
                        <w:rFonts w:ascii="Cambria Math"/>
                      </w:rPr>
                      <m:t>∂</m:t>
                    </m:r>
                    <m:acc>
                      <m:accPr>
                        <m:chr m:val="̄"/>
                        <m:ctrlPr>
                          <w:rPr>
                            <w:rFonts w:ascii="Cambria Math" w:hAnsi="Cambria Math"/>
                            <w:i/>
                          </w:rPr>
                        </m:ctrlPr>
                      </m:accPr>
                      <m:e>
                        <m:r>
                          <w:rPr>
                            <w:rFonts w:ascii="Cambria Math"/>
                          </w:rPr>
                          <m:t>B</m:t>
                        </m:r>
                      </m:e>
                    </m:acc>
                  </m:num>
                  <m:den>
                    <m:r>
                      <w:rPr>
                        <w:rFonts w:ascii="Cambria Math"/>
                      </w:rPr>
                      <m:t>∂t</m:t>
                    </m:r>
                  </m:den>
                </m:f>
                <m:r>
                  <w:rPr>
                    <w:rFonts w:ascii="Cambria Math"/>
                  </w:rPr>
                  <m:t xml:space="preserve"> ,</m:t>
                </m:r>
              </m:oMath>
            </m:oMathPara>
          </w:p>
        </w:tc>
        <w:tc>
          <w:tcPr>
            <w:tcW w:w="567" w:type="dxa"/>
            <w:vAlign w:val="center"/>
          </w:tcPr>
          <w:p w14:paraId="14C49A5A" w14:textId="77777777" w:rsidR="0019224C" w:rsidRDefault="0019224C" w:rsidP="00025FF9">
            <w:pPr>
              <w:pStyle w:val="Basetext"/>
              <w:spacing w:before="80" w:after="80"/>
              <w:ind w:firstLine="0"/>
              <w:jc w:val="center"/>
            </w:pPr>
            <w:r>
              <w:t>(</w:t>
            </w:r>
            <w:r w:rsidR="00C23FBF">
              <w:t>2</w:t>
            </w:r>
            <w:r>
              <w:t>)</w:t>
            </w:r>
          </w:p>
        </w:tc>
      </w:tr>
    </w:tbl>
    <w:p w14:paraId="324CB212" w14:textId="77777777" w:rsidR="0019224C" w:rsidRDefault="0019224C" w:rsidP="00025FF9">
      <w:pPr>
        <w:pStyle w:val="Basetext"/>
        <w:ind w:firstLine="0"/>
        <w:jc w:val="center"/>
      </w:pPr>
    </w:p>
    <w:tbl>
      <w:tblPr>
        <w:tblStyle w:val="Tabelgril"/>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804"/>
        <w:gridCol w:w="567"/>
      </w:tblGrid>
      <w:tr w:rsidR="00C23FBF" w14:paraId="56897304" w14:textId="77777777" w:rsidTr="00A31C75">
        <w:tc>
          <w:tcPr>
            <w:tcW w:w="567" w:type="dxa"/>
            <w:vAlign w:val="center"/>
          </w:tcPr>
          <w:p w14:paraId="43581E8D" w14:textId="77777777" w:rsidR="00C23FBF" w:rsidRDefault="00C23FBF" w:rsidP="00025FF9">
            <w:pPr>
              <w:pStyle w:val="Basetext"/>
              <w:spacing w:before="80" w:after="80"/>
              <w:ind w:firstLine="0"/>
              <w:jc w:val="center"/>
            </w:pPr>
          </w:p>
        </w:tc>
        <w:tc>
          <w:tcPr>
            <w:tcW w:w="6804" w:type="dxa"/>
            <w:vAlign w:val="center"/>
          </w:tcPr>
          <w:p w14:paraId="2698E20A" w14:textId="287053CB" w:rsidR="00C23FBF" w:rsidRDefault="00025FF9" w:rsidP="00025FF9">
            <w:pPr>
              <w:pStyle w:val="Basetext"/>
              <w:spacing w:before="80" w:after="80"/>
              <w:ind w:firstLine="0"/>
              <w:jc w:val="center"/>
            </w:pPr>
            <m:oMathPara>
              <m:oMath>
                <m:acc>
                  <m:accPr>
                    <m:chr m:val="̄"/>
                    <m:ctrlPr>
                      <w:rPr>
                        <w:rFonts w:ascii="Cambria Math" w:hAnsi="Cambria Math"/>
                        <w:i/>
                      </w:rPr>
                    </m:ctrlPr>
                  </m:accPr>
                  <m:e>
                    <m:r>
                      <w:rPr>
                        <w:rFonts w:ascii="Cambria Math"/>
                      </w:rPr>
                      <m:t>D</m:t>
                    </m:r>
                  </m:e>
                </m:acc>
                <m:r>
                  <w:rPr>
                    <w:rFonts w:ascii="Cambria Math"/>
                  </w:rPr>
                  <m:t>=</m:t>
                </m:r>
                <m:r>
                  <m:rPr>
                    <m:sty m:val="p"/>
                  </m:rPr>
                  <w:rPr>
                    <w:rFonts w:ascii="Cambria Math"/>
                  </w:rPr>
                  <m:t>ε</m:t>
                </m:r>
                <m:r>
                  <w:rPr>
                    <w:rFonts w:ascii="Cambria Math" w:hAnsi="Cambria Math" w:cs="Cambria Math"/>
                  </w:rPr>
                  <m:t>⋅</m:t>
                </m:r>
                <m:acc>
                  <m:accPr>
                    <m:chr m:val="̄"/>
                    <m:ctrlPr>
                      <w:rPr>
                        <w:rFonts w:ascii="Cambria Math" w:hAnsi="Cambria Math"/>
                        <w:i/>
                      </w:rPr>
                    </m:ctrlPr>
                  </m:accPr>
                  <m:e>
                    <m:r>
                      <w:rPr>
                        <w:rFonts w:ascii="Cambria Math"/>
                      </w:rPr>
                      <m:t>E</m:t>
                    </m:r>
                  </m:e>
                </m:acc>
                <m:r>
                  <w:rPr>
                    <w:rFonts w:ascii="Cambria Math"/>
                  </w:rPr>
                  <m:t xml:space="preserve"> ,</m:t>
                </m:r>
              </m:oMath>
            </m:oMathPara>
          </w:p>
        </w:tc>
        <w:tc>
          <w:tcPr>
            <w:tcW w:w="567" w:type="dxa"/>
            <w:vAlign w:val="center"/>
          </w:tcPr>
          <w:p w14:paraId="522452CD" w14:textId="77777777" w:rsidR="00C23FBF" w:rsidRDefault="00C23FBF" w:rsidP="00025FF9">
            <w:pPr>
              <w:pStyle w:val="Basetext"/>
              <w:spacing w:before="80" w:after="80"/>
              <w:ind w:firstLine="0"/>
              <w:jc w:val="center"/>
            </w:pPr>
            <w:r>
              <w:t>(3)</w:t>
            </w:r>
          </w:p>
        </w:tc>
      </w:tr>
    </w:tbl>
    <w:p w14:paraId="720E338C" w14:textId="77777777" w:rsidR="0019224C" w:rsidRDefault="0019224C" w:rsidP="00025FF9">
      <w:pPr>
        <w:pStyle w:val="Basetext"/>
        <w:ind w:firstLine="0"/>
        <w:jc w:val="center"/>
      </w:pPr>
    </w:p>
    <w:tbl>
      <w:tblPr>
        <w:tblStyle w:val="Tabelgril"/>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804"/>
        <w:gridCol w:w="567"/>
      </w:tblGrid>
      <w:tr w:rsidR="00510506" w14:paraId="19BA5BB9" w14:textId="77777777" w:rsidTr="00A31C75">
        <w:tc>
          <w:tcPr>
            <w:tcW w:w="567" w:type="dxa"/>
            <w:vAlign w:val="center"/>
          </w:tcPr>
          <w:p w14:paraId="25DC6C8F" w14:textId="77777777" w:rsidR="00510506" w:rsidRDefault="00510506" w:rsidP="00025FF9">
            <w:pPr>
              <w:pStyle w:val="Basetext"/>
              <w:spacing w:before="80" w:after="80"/>
              <w:ind w:firstLine="0"/>
              <w:jc w:val="center"/>
            </w:pPr>
          </w:p>
        </w:tc>
        <w:tc>
          <w:tcPr>
            <w:tcW w:w="6804" w:type="dxa"/>
            <w:vAlign w:val="center"/>
          </w:tcPr>
          <w:p w14:paraId="143D769B" w14:textId="77777777" w:rsidR="00510506" w:rsidRDefault="002E1532" w:rsidP="00025FF9">
            <w:pPr>
              <w:pStyle w:val="Basetext"/>
              <w:spacing w:before="80" w:after="80"/>
              <w:ind w:firstLine="0"/>
              <w:jc w:val="center"/>
            </w:pPr>
            <m:oMathPara>
              <m:oMath>
                <m:r>
                  <w:rPr>
                    <w:rFonts w:ascii="Cambria Math" w:hAnsi="Cambria Math"/>
                    <w:color w:val="000000" w:themeColor="text1"/>
                  </w:rPr>
                  <m:t>∆</m:t>
                </m:r>
                <m:bar>
                  <m:barPr>
                    <m:ctrlPr>
                      <w:rPr>
                        <w:rFonts w:ascii="Cambria Math" w:hAnsi="Cambria Math"/>
                        <w:i/>
                        <w:color w:val="000000" w:themeColor="text1"/>
                      </w:rPr>
                    </m:ctrlPr>
                  </m:barPr>
                  <m:e>
                    <m:r>
                      <w:rPr>
                        <w:rFonts w:ascii="Cambria Math" w:hAnsi="Cambria Math"/>
                        <w:color w:val="000000" w:themeColor="text1"/>
                      </w:rPr>
                      <m:t>U</m:t>
                    </m:r>
                  </m:e>
                </m:bar>
                <m:r>
                  <w:rPr>
                    <w:rFonts w:ascii="Cambria Math" w:hAnsi="Cambria Math"/>
                    <w:color w:val="000000" w:themeColor="text1"/>
                  </w:rPr>
                  <m:t>=</m:t>
                </m:r>
                <m:bar>
                  <m:barPr>
                    <m:ctrlPr>
                      <w:rPr>
                        <w:rFonts w:ascii="Cambria Math" w:hAnsi="Cambria Math"/>
                        <w:i/>
                        <w:color w:val="000000" w:themeColor="text1"/>
                      </w:rPr>
                    </m:ctrlPr>
                  </m:barPr>
                  <m:e>
                    <m:r>
                      <w:rPr>
                        <w:rFonts w:ascii="Cambria Math" w:hAnsi="Cambria Math"/>
                        <w:color w:val="000000" w:themeColor="text1"/>
                      </w:rPr>
                      <m:t>U</m:t>
                    </m:r>
                  </m:e>
                </m:bar>
                <m:r>
                  <w:rPr>
                    <w:rFonts w:ascii="Cambria Math" w:hAnsi="Cambria Math"/>
                    <w:color w:val="000000" w:themeColor="text1"/>
                  </w:rPr>
                  <m:t>-</m:t>
                </m:r>
                <m:sSub>
                  <m:sSubPr>
                    <m:ctrlPr>
                      <w:rPr>
                        <w:rFonts w:ascii="Cambria Math" w:hAnsi="Cambria Math"/>
                        <w:i/>
                        <w:color w:val="000000" w:themeColor="text1"/>
                      </w:rPr>
                    </m:ctrlPr>
                  </m:sSubPr>
                  <m:e>
                    <m:bar>
                      <m:barPr>
                        <m:ctrlPr>
                          <w:rPr>
                            <w:rFonts w:ascii="Cambria Math" w:hAnsi="Cambria Math"/>
                            <w:i/>
                            <w:color w:val="000000" w:themeColor="text1"/>
                          </w:rPr>
                        </m:ctrlPr>
                      </m:barPr>
                      <m:e>
                        <m:r>
                          <w:rPr>
                            <w:rFonts w:ascii="Cambria Math" w:hAnsi="Cambria Math"/>
                            <w:color w:val="000000" w:themeColor="text1"/>
                          </w:rPr>
                          <m:t>U</m:t>
                        </m:r>
                      </m:e>
                    </m:bar>
                  </m:e>
                  <m:sub>
                    <m:r>
                      <w:rPr>
                        <w:rFonts w:ascii="Cambria Math" w:hAnsi="Cambria Math"/>
                        <w:color w:val="000000" w:themeColor="text1"/>
                      </w:rPr>
                      <m:t>L</m:t>
                    </m:r>
                  </m:sub>
                </m:sSub>
                <m:r>
                  <w:rPr>
                    <w:rFonts w:ascii="Cambria Math" w:hAnsi="Cambria Math"/>
                    <w:color w:val="000000" w:themeColor="text1"/>
                  </w:rPr>
                  <m:t>=R∙</m:t>
                </m:r>
                <m:bar>
                  <m:barPr>
                    <m:ctrlPr>
                      <w:rPr>
                        <w:rFonts w:ascii="Cambria Math" w:hAnsi="Cambria Math"/>
                        <w:i/>
                        <w:color w:val="000000" w:themeColor="text1"/>
                      </w:rPr>
                    </m:ctrlPr>
                  </m:barPr>
                  <m:e>
                    <m:r>
                      <w:rPr>
                        <w:rFonts w:ascii="Cambria Math" w:hAnsi="Cambria Math"/>
                        <w:color w:val="000000" w:themeColor="text1"/>
                      </w:rPr>
                      <m:t>I</m:t>
                    </m:r>
                  </m:e>
                </m:bar>
                <m:r>
                  <w:rPr>
                    <w:rFonts w:ascii="Cambria Math" w:hAnsi="Cambria Math"/>
                    <w:color w:val="000000" w:themeColor="text1"/>
                  </w:rPr>
                  <m:t>+jX∙</m:t>
                </m:r>
                <m:bar>
                  <m:barPr>
                    <m:ctrlPr>
                      <w:rPr>
                        <w:rFonts w:ascii="Cambria Math" w:hAnsi="Cambria Math"/>
                        <w:i/>
                        <w:color w:val="000000" w:themeColor="text1"/>
                      </w:rPr>
                    </m:ctrlPr>
                  </m:barPr>
                  <m:e>
                    <m:r>
                      <w:rPr>
                        <w:rFonts w:ascii="Cambria Math" w:hAnsi="Cambria Math"/>
                        <w:color w:val="000000" w:themeColor="text1"/>
                      </w:rPr>
                      <m:t>I</m:t>
                    </m:r>
                  </m:e>
                </m:bar>
                <m:r>
                  <w:rPr>
                    <w:rFonts w:ascii="Cambria Math" w:hAnsi="Cambria Math"/>
                    <w:color w:val="000000" w:themeColor="text1"/>
                  </w:rPr>
                  <m:t>.</m:t>
                </m:r>
              </m:oMath>
            </m:oMathPara>
          </w:p>
        </w:tc>
        <w:tc>
          <w:tcPr>
            <w:tcW w:w="567" w:type="dxa"/>
            <w:vAlign w:val="center"/>
          </w:tcPr>
          <w:p w14:paraId="14FBC4D2" w14:textId="77777777" w:rsidR="00510506" w:rsidRDefault="00510506" w:rsidP="00025FF9">
            <w:pPr>
              <w:pStyle w:val="Basetext"/>
              <w:spacing w:before="80" w:after="80"/>
              <w:ind w:firstLine="0"/>
              <w:jc w:val="center"/>
            </w:pPr>
            <w:r>
              <w:t>(4)</w:t>
            </w:r>
          </w:p>
        </w:tc>
      </w:tr>
    </w:tbl>
    <w:p w14:paraId="1D5D7ADC" w14:textId="77777777" w:rsidR="00546A88" w:rsidRDefault="00546A88" w:rsidP="00025FF9">
      <w:pPr>
        <w:jc w:val="center"/>
        <w:rPr>
          <w:rFonts w:eastAsia="MS Mincho"/>
        </w:rPr>
      </w:pPr>
    </w:p>
    <w:tbl>
      <w:tblPr>
        <w:tblStyle w:val="Tabelgril"/>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804"/>
        <w:gridCol w:w="567"/>
      </w:tblGrid>
      <w:tr w:rsidR="00510506" w14:paraId="22E07083" w14:textId="77777777" w:rsidTr="00A31C75">
        <w:tc>
          <w:tcPr>
            <w:tcW w:w="567" w:type="dxa"/>
            <w:vAlign w:val="center"/>
          </w:tcPr>
          <w:p w14:paraId="263F1BAC" w14:textId="77777777" w:rsidR="00510506" w:rsidRDefault="00510506" w:rsidP="00025FF9">
            <w:pPr>
              <w:pStyle w:val="Basetext"/>
              <w:spacing w:before="80" w:after="80"/>
              <w:ind w:firstLine="0"/>
              <w:jc w:val="center"/>
            </w:pPr>
          </w:p>
        </w:tc>
        <w:tc>
          <w:tcPr>
            <w:tcW w:w="6804" w:type="dxa"/>
            <w:vAlign w:val="center"/>
          </w:tcPr>
          <w:p w14:paraId="5E154F7A" w14:textId="77777777" w:rsidR="00510506" w:rsidRDefault="00025FF9" w:rsidP="00025FF9">
            <w:pPr>
              <w:pStyle w:val="Basetext"/>
              <w:spacing w:before="80" w:after="80"/>
              <w:ind w:firstLine="0"/>
              <w:jc w:val="cente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R</m:t>
                    </m:r>
                  </m:sub>
                </m:sSub>
                <m:d>
                  <m:dPr>
                    <m:begChr m:val="["/>
                    <m:endChr m:val="]"/>
                    <m:ctrlPr>
                      <w:rPr>
                        <w:rFonts w:ascii="Cambria Math" w:hAnsi="Cambria Math"/>
                        <w:i/>
                        <w:color w:val="000000" w:themeColor="text1"/>
                      </w:rPr>
                    </m:ctrlPr>
                  </m:dPr>
                  <m:e>
                    <m:r>
                      <w:rPr>
                        <w:rFonts w:ascii="Cambria Math" w:hAnsi="Cambria Math"/>
                        <w:color w:val="000000" w:themeColor="text1"/>
                      </w:rPr>
                      <m:t>%</m:t>
                    </m:r>
                  </m:e>
                </m:d>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k</m:t>
                        </m:r>
                      </m:sub>
                    </m:sSub>
                  </m:num>
                  <m:den>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r</m:t>
                        </m:r>
                      </m:sub>
                    </m:sSub>
                  </m:den>
                </m:f>
                <m:r>
                  <w:rPr>
                    <w:rFonts w:ascii="Cambria Math" w:hAnsi="Cambria Math"/>
                    <w:color w:val="000000" w:themeColor="text1"/>
                  </w:rPr>
                  <m:t>∙100 .</m:t>
                </m:r>
              </m:oMath>
            </m:oMathPara>
          </w:p>
        </w:tc>
        <w:tc>
          <w:tcPr>
            <w:tcW w:w="567" w:type="dxa"/>
            <w:vAlign w:val="center"/>
          </w:tcPr>
          <w:p w14:paraId="7296EBC9" w14:textId="77777777" w:rsidR="00510506" w:rsidRDefault="00510506" w:rsidP="00025FF9">
            <w:pPr>
              <w:pStyle w:val="Basetext"/>
              <w:spacing w:before="80" w:after="80"/>
              <w:ind w:firstLine="0"/>
              <w:jc w:val="center"/>
            </w:pPr>
            <w:r>
              <w:t>(5)</w:t>
            </w:r>
          </w:p>
        </w:tc>
      </w:tr>
    </w:tbl>
    <w:p w14:paraId="17491A0C" w14:textId="77777777" w:rsidR="00510506" w:rsidRDefault="00510506" w:rsidP="00546A88">
      <w:pPr>
        <w:jc w:val="right"/>
        <w:rPr>
          <w:rFonts w:eastAsia="MS Mincho"/>
        </w:rPr>
      </w:pPr>
    </w:p>
    <w:p w14:paraId="6A790AA2" w14:textId="2C33CBAD" w:rsidR="00ED0A53" w:rsidRDefault="00ED0A53" w:rsidP="00DC11E6">
      <w:pPr>
        <w:pStyle w:val="Btitlintrod"/>
        <w:numPr>
          <w:ilvl w:val="0"/>
          <w:numId w:val="46"/>
        </w:numPr>
        <w:ind w:left="0" w:firstLine="851"/>
        <w:jc w:val="left"/>
      </w:pPr>
      <w:r>
        <w:t>Tables</w:t>
      </w:r>
    </w:p>
    <w:p w14:paraId="405975CB" w14:textId="144F9515" w:rsidR="000B299B" w:rsidRDefault="00ED0A53" w:rsidP="000B299B">
      <w:pPr>
        <w:pStyle w:val="Basetext"/>
        <w:ind w:firstLine="737"/>
      </w:pPr>
      <w:r>
        <w:t xml:space="preserve">The table will be written in small characters (10 pts). The table title will be centered, bold and its name will be written in italics (10 pts), </w:t>
      </w:r>
      <w:r w:rsidR="00061438">
        <w:t>centered.</w:t>
      </w:r>
      <w:r w:rsidR="000B299B">
        <w:t xml:space="preserve"> The contents of the table will be explained in the text, as it follows</w:t>
      </w:r>
      <w:proofErr w:type="gramStart"/>
      <w:r w:rsidR="000B299B">
        <w:t>:  “</w:t>
      </w:r>
      <w:proofErr w:type="gramEnd"/>
      <w:r w:rsidR="000B299B">
        <w:t xml:space="preserve">Table 1 </w:t>
      </w:r>
      <w:r w:rsidR="00174FAB">
        <w:t>presents</w:t>
      </w:r>
      <w:r w:rsidR="000B299B">
        <w:t xml:space="preserve"> the admissible values of the EN 50160 Standard by GENELEC.”</w:t>
      </w:r>
    </w:p>
    <w:p w14:paraId="6B0A55B4" w14:textId="77777777" w:rsidR="00ED0A53" w:rsidRDefault="00ED0A53">
      <w:pPr>
        <w:jc w:val="right"/>
        <w:rPr>
          <w:i/>
          <w:sz w:val="24"/>
        </w:rPr>
      </w:pPr>
    </w:p>
    <w:p w14:paraId="0686D7E6" w14:textId="762BB9BD" w:rsidR="00BA3D46" w:rsidRPr="000B299B" w:rsidRDefault="00BA3D46" w:rsidP="00061438">
      <w:pPr>
        <w:pStyle w:val="TABLE-title"/>
        <w:spacing w:after="80"/>
        <w:rPr>
          <w:rFonts w:ascii="Times New Roman" w:hAnsi="Times New Roman"/>
          <w:b w:val="0"/>
          <w:bCs w:val="0"/>
          <w:sz w:val="20"/>
        </w:rPr>
      </w:pPr>
      <w:bookmarkStart w:id="0" w:name="_Toc147743975"/>
      <w:bookmarkStart w:id="1" w:name="_Toc194223504"/>
      <w:bookmarkStart w:id="2" w:name="_Toc224611508"/>
      <w:r w:rsidRPr="000B299B">
        <w:rPr>
          <w:rFonts w:ascii="Times New Roman" w:hAnsi="Times New Roman"/>
          <w:b w:val="0"/>
          <w:bCs w:val="0"/>
          <w:i/>
          <w:iCs/>
          <w:sz w:val="20"/>
        </w:rPr>
        <w:t xml:space="preserve">Table </w:t>
      </w:r>
      <w:r w:rsidR="005A5585" w:rsidRPr="000B299B">
        <w:rPr>
          <w:rFonts w:ascii="Times New Roman" w:hAnsi="Times New Roman"/>
          <w:b w:val="0"/>
          <w:bCs w:val="0"/>
          <w:i/>
          <w:iCs/>
          <w:sz w:val="20"/>
        </w:rPr>
        <w:t xml:space="preserve">1. </w:t>
      </w:r>
      <w:r w:rsidRPr="000B299B">
        <w:rPr>
          <w:rFonts w:ascii="Times New Roman" w:hAnsi="Times New Roman"/>
          <w:sz w:val="20"/>
        </w:rPr>
        <w:t xml:space="preserve">Values of individual harmonic voltages at the supply terminals </w:t>
      </w:r>
      <w:r w:rsidRPr="000B299B">
        <w:rPr>
          <w:rFonts w:ascii="Times New Roman" w:hAnsi="Times New Roman"/>
          <w:sz w:val="20"/>
        </w:rPr>
        <w:br/>
        <w:t>for orders up to 25 given in percent of the fundamental voltage U</w:t>
      </w:r>
      <w:r w:rsidRPr="000B299B">
        <w:rPr>
          <w:rFonts w:ascii="Times New Roman" w:hAnsi="Times New Roman"/>
          <w:sz w:val="20"/>
          <w:vertAlign w:val="subscript"/>
        </w:rPr>
        <w:t>1</w:t>
      </w:r>
      <w:bookmarkEnd w:id="0"/>
      <w:bookmarkEnd w:id="1"/>
      <w:bookmarkEnd w:id="2"/>
    </w:p>
    <w:tbl>
      <w:tblPr>
        <w:tblW w:w="4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1035"/>
        <w:gridCol w:w="1555"/>
        <w:gridCol w:w="1206"/>
        <w:gridCol w:w="1555"/>
        <w:gridCol w:w="1044"/>
        <w:gridCol w:w="1547"/>
      </w:tblGrid>
      <w:tr w:rsidR="00F11A18" w:rsidRPr="00BA3D46" w14:paraId="14696350" w14:textId="77777777" w:rsidTr="00F11A18">
        <w:trPr>
          <w:cantSplit/>
          <w:jc w:val="center"/>
        </w:trPr>
        <w:tc>
          <w:tcPr>
            <w:tcW w:w="3369" w:type="pct"/>
            <w:gridSpan w:val="4"/>
            <w:vAlign w:val="center"/>
          </w:tcPr>
          <w:p w14:paraId="7E154F9E" w14:textId="77777777" w:rsidR="00BA3D46" w:rsidRPr="00BA3D46" w:rsidRDefault="00BA3D46" w:rsidP="00BA3D46">
            <w:pPr>
              <w:jc w:val="center"/>
            </w:pPr>
            <w:r w:rsidRPr="00BA3D46">
              <w:t>Odd harmonics</w:t>
            </w:r>
          </w:p>
        </w:tc>
        <w:tc>
          <w:tcPr>
            <w:tcW w:w="1631" w:type="pct"/>
            <w:gridSpan w:val="2"/>
            <w:vMerge w:val="restart"/>
            <w:vAlign w:val="center"/>
          </w:tcPr>
          <w:p w14:paraId="129C6207" w14:textId="77777777" w:rsidR="00BA3D46" w:rsidRPr="00BA3D46" w:rsidRDefault="00BA3D46" w:rsidP="00BA3D46">
            <w:pPr>
              <w:jc w:val="center"/>
            </w:pPr>
            <w:r w:rsidRPr="00BA3D46">
              <w:t>Even harmonics</w:t>
            </w:r>
          </w:p>
        </w:tc>
      </w:tr>
      <w:tr w:rsidR="00BA3D46" w:rsidRPr="00BA3D46" w14:paraId="1E97218A" w14:textId="77777777" w:rsidTr="00F11A18">
        <w:trPr>
          <w:cantSplit/>
          <w:trHeight w:val="207"/>
          <w:jc w:val="center"/>
        </w:trPr>
        <w:tc>
          <w:tcPr>
            <w:tcW w:w="1631" w:type="pct"/>
            <w:gridSpan w:val="2"/>
            <w:tcBorders>
              <w:bottom w:val="single" w:sz="4" w:space="0" w:color="auto"/>
            </w:tcBorders>
            <w:vAlign w:val="center"/>
          </w:tcPr>
          <w:p w14:paraId="2A13B374" w14:textId="77777777" w:rsidR="00BA3D46" w:rsidRPr="00BA3D46" w:rsidRDefault="00BA3D46" w:rsidP="00BA3D46">
            <w:pPr>
              <w:jc w:val="center"/>
            </w:pPr>
            <w:r w:rsidRPr="00BA3D46">
              <w:t>Not multiples of 3</w:t>
            </w:r>
          </w:p>
        </w:tc>
        <w:tc>
          <w:tcPr>
            <w:tcW w:w="1738" w:type="pct"/>
            <w:gridSpan w:val="2"/>
            <w:tcBorders>
              <w:bottom w:val="single" w:sz="4" w:space="0" w:color="auto"/>
            </w:tcBorders>
            <w:vAlign w:val="center"/>
          </w:tcPr>
          <w:p w14:paraId="50D8363E" w14:textId="77777777" w:rsidR="00BA3D46" w:rsidRPr="00BA3D46" w:rsidRDefault="00BA3D46" w:rsidP="00BA3D46">
            <w:pPr>
              <w:jc w:val="center"/>
            </w:pPr>
            <w:r w:rsidRPr="00BA3D46">
              <w:t>Multiples of 3</w:t>
            </w:r>
          </w:p>
        </w:tc>
        <w:tc>
          <w:tcPr>
            <w:tcW w:w="1631" w:type="pct"/>
            <w:gridSpan w:val="2"/>
            <w:vMerge/>
            <w:tcBorders>
              <w:bottom w:val="single" w:sz="4" w:space="0" w:color="auto"/>
            </w:tcBorders>
            <w:vAlign w:val="center"/>
          </w:tcPr>
          <w:p w14:paraId="11A5BED8" w14:textId="77777777" w:rsidR="00BA3D46" w:rsidRPr="00BA3D46" w:rsidRDefault="00BA3D46" w:rsidP="00BA3D46"/>
        </w:tc>
      </w:tr>
      <w:tr w:rsidR="00BA3D46" w:rsidRPr="00BA3D46" w14:paraId="20E8F2B2" w14:textId="77777777" w:rsidTr="00F11A18">
        <w:trPr>
          <w:jc w:val="center"/>
        </w:trPr>
        <w:tc>
          <w:tcPr>
            <w:tcW w:w="652" w:type="pct"/>
            <w:tcBorders>
              <w:bottom w:val="nil"/>
            </w:tcBorders>
          </w:tcPr>
          <w:p w14:paraId="26EE6009" w14:textId="77777777" w:rsidR="00BA3D46" w:rsidRPr="00BA3D46" w:rsidRDefault="00BA3D46" w:rsidP="00BA3D46">
            <w:pPr>
              <w:jc w:val="center"/>
            </w:pPr>
            <w:r w:rsidRPr="00BA3D46">
              <w:t>Order</w:t>
            </w:r>
            <w:r w:rsidRPr="00BA3D46">
              <w:br/>
            </w:r>
            <w:r w:rsidRPr="00BA3D46">
              <w:rPr>
                <w:i/>
                <w:iCs/>
              </w:rPr>
              <w:t>h</w:t>
            </w:r>
          </w:p>
        </w:tc>
        <w:tc>
          <w:tcPr>
            <w:tcW w:w="979" w:type="pct"/>
            <w:tcBorders>
              <w:bottom w:val="nil"/>
            </w:tcBorders>
          </w:tcPr>
          <w:p w14:paraId="21E6F5E4" w14:textId="77777777" w:rsidR="00BA3D46" w:rsidRPr="00BA3D46" w:rsidRDefault="00BA3D46" w:rsidP="00BA3D46">
            <w:pPr>
              <w:jc w:val="center"/>
              <w:rPr>
                <w:lang w:val="fr-FR"/>
              </w:rPr>
            </w:pPr>
            <w:r w:rsidRPr="00BA3D46">
              <w:rPr>
                <w:lang w:val="fr-FR"/>
              </w:rPr>
              <w:t>Relative</w:t>
            </w:r>
            <w:r w:rsidRPr="00BA3D46">
              <w:rPr>
                <w:lang w:val="fr-FR"/>
              </w:rPr>
              <w:br/>
              <w:t xml:space="preserve">voltage </w:t>
            </w:r>
            <w:r>
              <w:rPr>
                <w:i/>
                <w:iCs/>
                <w:lang w:val="fr-FR"/>
              </w:rPr>
              <w:t>U</w:t>
            </w:r>
            <w:r>
              <w:rPr>
                <w:i/>
                <w:iCs/>
                <w:vertAlign w:val="subscript"/>
                <w:lang w:val="fr-FR"/>
              </w:rPr>
              <w:t>n</w:t>
            </w:r>
            <w:r w:rsidRPr="00BA3D46">
              <w:rPr>
                <w:i/>
                <w:lang w:val="fr-FR"/>
              </w:rPr>
              <w:br/>
            </w:r>
            <w:r>
              <w:rPr>
                <w:lang w:val="fr-FR"/>
              </w:rPr>
              <w:t xml:space="preserve"> [%]</w:t>
            </w:r>
          </w:p>
        </w:tc>
        <w:tc>
          <w:tcPr>
            <w:tcW w:w="759" w:type="pct"/>
            <w:tcBorders>
              <w:bottom w:val="nil"/>
            </w:tcBorders>
          </w:tcPr>
          <w:p w14:paraId="3473DD48" w14:textId="77777777" w:rsidR="00BA3D46" w:rsidRPr="00BA3D46" w:rsidRDefault="00BA3D46" w:rsidP="00BA3D46">
            <w:pPr>
              <w:jc w:val="center"/>
              <w:rPr>
                <w:lang w:val="fr-FR"/>
              </w:rPr>
            </w:pPr>
            <w:proofErr w:type="spellStart"/>
            <w:r w:rsidRPr="00BA3D46">
              <w:rPr>
                <w:lang w:val="fr-FR"/>
              </w:rPr>
              <w:t>Order</w:t>
            </w:r>
            <w:proofErr w:type="spellEnd"/>
            <w:r w:rsidRPr="00BA3D46">
              <w:rPr>
                <w:lang w:val="fr-FR"/>
              </w:rPr>
              <w:br/>
            </w:r>
            <w:r w:rsidRPr="00BA3D46">
              <w:rPr>
                <w:i/>
                <w:iCs/>
                <w:lang w:val="fr-FR"/>
              </w:rPr>
              <w:t>h</w:t>
            </w:r>
          </w:p>
        </w:tc>
        <w:tc>
          <w:tcPr>
            <w:tcW w:w="979" w:type="pct"/>
            <w:tcBorders>
              <w:bottom w:val="nil"/>
            </w:tcBorders>
          </w:tcPr>
          <w:p w14:paraId="5BFCE880" w14:textId="77777777" w:rsidR="00BA3D46" w:rsidRDefault="00BA3D46" w:rsidP="00BA3D46">
            <w:pPr>
              <w:jc w:val="center"/>
              <w:rPr>
                <w:lang w:val="fr-FR"/>
              </w:rPr>
            </w:pPr>
            <w:r w:rsidRPr="00BA3D46">
              <w:rPr>
                <w:lang w:val="fr-FR"/>
              </w:rPr>
              <w:t>Relative</w:t>
            </w:r>
            <w:r w:rsidRPr="00BA3D46">
              <w:rPr>
                <w:lang w:val="fr-FR"/>
              </w:rPr>
              <w:br/>
              <w:t xml:space="preserve">voltage </w:t>
            </w:r>
            <w:r w:rsidRPr="00BA3D46">
              <w:rPr>
                <w:i/>
                <w:lang w:val="fr-FR"/>
              </w:rPr>
              <w:t>U</w:t>
            </w:r>
            <w:r w:rsidRPr="00BA3D46">
              <w:rPr>
                <w:vertAlign w:val="subscript"/>
                <w:lang w:val="fr-FR"/>
              </w:rPr>
              <w:t>n</w:t>
            </w:r>
            <w:r>
              <w:rPr>
                <w:lang w:val="fr-FR"/>
              </w:rPr>
              <w:t xml:space="preserve"> </w:t>
            </w:r>
          </w:p>
          <w:p w14:paraId="10704C12" w14:textId="77777777" w:rsidR="00BA3D46" w:rsidRPr="00BA3D46" w:rsidRDefault="00BA3D46" w:rsidP="00BA3D46">
            <w:pPr>
              <w:jc w:val="center"/>
              <w:rPr>
                <w:lang w:val="fr-FR"/>
              </w:rPr>
            </w:pPr>
            <w:r>
              <w:rPr>
                <w:lang w:val="fr-FR"/>
              </w:rPr>
              <w:t>[%]</w:t>
            </w:r>
          </w:p>
        </w:tc>
        <w:tc>
          <w:tcPr>
            <w:tcW w:w="657" w:type="pct"/>
            <w:tcBorders>
              <w:bottom w:val="nil"/>
            </w:tcBorders>
          </w:tcPr>
          <w:p w14:paraId="3F2312A6" w14:textId="77777777" w:rsidR="00BA3D46" w:rsidRPr="00BA3D46" w:rsidRDefault="00BA3D46" w:rsidP="00BA3D46">
            <w:pPr>
              <w:jc w:val="center"/>
              <w:rPr>
                <w:lang w:val="fr-FR"/>
              </w:rPr>
            </w:pPr>
            <w:proofErr w:type="spellStart"/>
            <w:r w:rsidRPr="00BA3D46">
              <w:rPr>
                <w:lang w:val="fr-FR"/>
              </w:rPr>
              <w:t>Order</w:t>
            </w:r>
            <w:proofErr w:type="spellEnd"/>
            <w:r w:rsidRPr="00BA3D46">
              <w:rPr>
                <w:lang w:val="fr-FR"/>
              </w:rPr>
              <w:br/>
            </w:r>
            <w:r w:rsidRPr="00BA3D46">
              <w:rPr>
                <w:i/>
                <w:iCs/>
                <w:lang w:val="fr-FR"/>
              </w:rPr>
              <w:t>h</w:t>
            </w:r>
          </w:p>
        </w:tc>
        <w:tc>
          <w:tcPr>
            <w:tcW w:w="974" w:type="pct"/>
            <w:tcBorders>
              <w:bottom w:val="nil"/>
            </w:tcBorders>
          </w:tcPr>
          <w:p w14:paraId="3F8F486A" w14:textId="77777777" w:rsidR="00BA3D46" w:rsidRDefault="00BA3D46" w:rsidP="00BA3D46">
            <w:pPr>
              <w:jc w:val="center"/>
              <w:rPr>
                <w:lang w:val="fr-FR"/>
              </w:rPr>
            </w:pPr>
            <w:r w:rsidRPr="00BA3D46">
              <w:rPr>
                <w:lang w:val="fr-FR"/>
              </w:rPr>
              <w:t>Relative</w:t>
            </w:r>
            <w:r w:rsidRPr="00BA3D46">
              <w:rPr>
                <w:lang w:val="fr-FR"/>
              </w:rPr>
              <w:br/>
              <w:t xml:space="preserve">voltage </w:t>
            </w:r>
            <w:r w:rsidRPr="00BA3D46">
              <w:rPr>
                <w:i/>
                <w:lang w:val="fr-FR"/>
              </w:rPr>
              <w:t>U</w:t>
            </w:r>
            <w:r w:rsidRPr="00BA3D46">
              <w:rPr>
                <w:vertAlign w:val="subscript"/>
                <w:lang w:val="fr-FR"/>
              </w:rPr>
              <w:t>n</w:t>
            </w:r>
          </w:p>
          <w:p w14:paraId="76D9E9BD" w14:textId="77777777" w:rsidR="00F11A18" w:rsidRPr="00F11A18" w:rsidRDefault="00F11A18" w:rsidP="00BA3D46">
            <w:pPr>
              <w:jc w:val="center"/>
              <w:rPr>
                <w:lang w:val="fr-FR"/>
              </w:rPr>
            </w:pPr>
            <w:r>
              <w:rPr>
                <w:lang w:val="fr-FR"/>
              </w:rPr>
              <w:t>[%]</w:t>
            </w:r>
          </w:p>
        </w:tc>
      </w:tr>
      <w:tr w:rsidR="00BA3D46" w:rsidRPr="00BA3D46" w14:paraId="7FF99A25" w14:textId="77777777" w:rsidTr="00F11A18">
        <w:trPr>
          <w:jc w:val="center"/>
        </w:trPr>
        <w:tc>
          <w:tcPr>
            <w:tcW w:w="652" w:type="pct"/>
          </w:tcPr>
          <w:p w14:paraId="23B35408" w14:textId="77777777" w:rsidR="00BA3D46" w:rsidRPr="00BA3D46" w:rsidRDefault="00BA3D46" w:rsidP="00BA3D46">
            <w:pPr>
              <w:jc w:val="center"/>
            </w:pPr>
            <w:r w:rsidRPr="00BA3D46">
              <w:t>5</w:t>
            </w:r>
          </w:p>
        </w:tc>
        <w:tc>
          <w:tcPr>
            <w:tcW w:w="979" w:type="pct"/>
          </w:tcPr>
          <w:p w14:paraId="31AB87AE" w14:textId="77777777" w:rsidR="00BA3D46" w:rsidRPr="00BA3D46" w:rsidRDefault="00BA3D46" w:rsidP="00BA3D46">
            <w:pPr>
              <w:jc w:val="center"/>
            </w:pPr>
            <w:r w:rsidRPr="00BA3D46">
              <w:t>6,0 </w:t>
            </w:r>
          </w:p>
        </w:tc>
        <w:tc>
          <w:tcPr>
            <w:tcW w:w="759" w:type="pct"/>
          </w:tcPr>
          <w:p w14:paraId="1C80F0B6" w14:textId="77777777" w:rsidR="00BA3D46" w:rsidRPr="00BA3D46" w:rsidRDefault="00BA3D46" w:rsidP="00BA3D46">
            <w:pPr>
              <w:jc w:val="center"/>
            </w:pPr>
            <w:r w:rsidRPr="00BA3D46">
              <w:t>3</w:t>
            </w:r>
          </w:p>
        </w:tc>
        <w:tc>
          <w:tcPr>
            <w:tcW w:w="979" w:type="pct"/>
          </w:tcPr>
          <w:p w14:paraId="199F2912" w14:textId="77777777" w:rsidR="00BA3D46" w:rsidRPr="00BA3D46" w:rsidRDefault="00BA3D46" w:rsidP="00BA3D46">
            <w:pPr>
              <w:jc w:val="center"/>
            </w:pPr>
            <w:r w:rsidRPr="00BA3D46">
              <w:t>5,0 </w:t>
            </w:r>
          </w:p>
        </w:tc>
        <w:tc>
          <w:tcPr>
            <w:tcW w:w="657" w:type="pct"/>
          </w:tcPr>
          <w:p w14:paraId="09F75ECD" w14:textId="77777777" w:rsidR="00BA3D46" w:rsidRPr="00BA3D46" w:rsidRDefault="00BA3D46" w:rsidP="00BA3D46">
            <w:pPr>
              <w:jc w:val="center"/>
            </w:pPr>
            <w:r w:rsidRPr="00BA3D46">
              <w:t xml:space="preserve">2 </w:t>
            </w:r>
          </w:p>
        </w:tc>
        <w:tc>
          <w:tcPr>
            <w:tcW w:w="974" w:type="pct"/>
          </w:tcPr>
          <w:p w14:paraId="71FC87FB" w14:textId="77777777" w:rsidR="00BA3D46" w:rsidRPr="00BA3D46" w:rsidRDefault="00BA3D46" w:rsidP="00BA3D46">
            <w:pPr>
              <w:jc w:val="center"/>
            </w:pPr>
            <w:r w:rsidRPr="00BA3D46">
              <w:t>2,0 </w:t>
            </w:r>
          </w:p>
        </w:tc>
      </w:tr>
      <w:tr w:rsidR="00BA3D46" w:rsidRPr="00BA3D46" w14:paraId="7EBA3632" w14:textId="77777777" w:rsidTr="00F11A18">
        <w:trPr>
          <w:jc w:val="center"/>
        </w:trPr>
        <w:tc>
          <w:tcPr>
            <w:tcW w:w="652" w:type="pct"/>
          </w:tcPr>
          <w:p w14:paraId="259B8849" w14:textId="77777777" w:rsidR="00BA3D46" w:rsidRPr="00BA3D46" w:rsidRDefault="00BA3D46" w:rsidP="00BA3D46">
            <w:pPr>
              <w:jc w:val="center"/>
            </w:pPr>
            <w:r w:rsidRPr="00BA3D46">
              <w:t>7</w:t>
            </w:r>
          </w:p>
        </w:tc>
        <w:tc>
          <w:tcPr>
            <w:tcW w:w="979" w:type="pct"/>
          </w:tcPr>
          <w:p w14:paraId="5AC82253" w14:textId="77777777" w:rsidR="00BA3D46" w:rsidRPr="00BA3D46" w:rsidRDefault="00BA3D46" w:rsidP="00BA3D46">
            <w:pPr>
              <w:jc w:val="center"/>
            </w:pPr>
            <w:r w:rsidRPr="00BA3D46">
              <w:t>5,0 </w:t>
            </w:r>
          </w:p>
        </w:tc>
        <w:tc>
          <w:tcPr>
            <w:tcW w:w="759" w:type="pct"/>
          </w:tcPr>
          <w:p w14:paraId="4AD9A0C5" w14:textId="77777777" w:rsidR="00BA3D46" w:rsidRPr="00BA3D46" w:rsidRDefault="00BA3D46" w:rsidP="00BA3D46">
            <w:pPr>
              <w:jc w:val="center"/>
            </w:pPr>
            <w:r w:rsidRPr="00BA3D46">
              <w:t>9</w:t>
            </w:r>
          </w:p>
        </w:tc>
        <w:tc>
          <w:tcPr>
            <w:tcW w:w="979" w:type="pct"/>
          </w:tcPr>
          <w:p w14:paraId="19F97E82" w14:textId="77777777" w:rsidR="00BA3D46" w:rsidRPr="00BA3D46" w:rsidRDefault="00BA3D46" w:rsidP="00BA3D46">
            <w:pPr>
              <w:jc w:val="center"/>
            </w:pPr>
            <w:r w:rsidRPr="00BA3D46">
              <w:t>1,5 </w:t>
            </w:r>
          </w:p>
        </w:tc>
        <w:tc>
          <w:tcPr>
            <w:tcW w:w="657" w:type="pct"/>
          </w:tcPr>
          <w:p w14:paraId="13770C02" w14:textId="77777777" w:rsidR="00BA3D46" w:rsidRPr="00BA3D46" w:rsidRDefault="00BA3D46" w:rsidP="00BA3D46">
            <w:pPr>
              <w:jc w:val="center"/>
            </w:pPr>
            <w:r w:rsidRPr="00BA3D46">
              <w:t xml:space="preserve">4 </w:t>
            </w:r>
          </w:p>
        </w:tc>
        <w:tc>
          <w:tcPr>
            <w:tcW w:w="974" w:type="pct"/>
          </w:tcPr>
          <w:p w14:paraId="591466D7" w14:textId="77777777" w:rsidR="00BA3D46" w:rsidRPr="00BA3D46" w:rsidRDefault="00BA3D46" w:rsidP="00BA3D46">
            <w:pPr>
              <w:jc w:val="center"/>
            </w:pPr>
            <w:r w:rsidRPr="00BA3D46">
              <w:t>1,0 </w:t>
            </w:r>
          </w:p>
        </w:tc>
      </w:tr>
      <w:tr w:rsidR="00BA3D46" w:rsidRPr="00BA3D46" w14:paraId="47A65B53" w14:textId="77777777" w:rsidTr="00F11A18">
        <w:trPr>
          <w:jc w:val="center"/>
        </w:trPr>
        <w:tc>
          <w:tcPr>
            <w:tcW w:w="652" w:type="pct"/>
          </w:tcPr>
          <w:p w14:paraId="48BE122D" w14:textId="77777777" w:rsidR="00BA3D46" w:rsidRPr="00BA3D46" w:rsidRDefault="00BA3D46" w:rsidP="00BA3D46">
            <w:pPr>
              <w:jc w:val="center"/>
            </w:pPr>
            <w:r w:rsidRPr="00BA3D46">
              <w:t>11</w:t>
            </w:r>
          </w:p>
        </w:tc>
        <w:tc>
          <w:tcPr>
            <w:tcW w:w="979" w:type="pct"/>
          </w:tcPr>
          <w:p w14:paraId="3ECC257C" w14:textId="77777777" w:rsidR="00BA3D46" w:rsidRPr="00BA3D46" w:rsidRDefault="00BA3D46" w:rsidP="00BA3D46">
            <w:pPr>
              <w:jc w:val="center"/>
            </w:pPr>
            <w:r w:rsidRPr="00BA3D46">
              <w:t>3,5 </w:t>
            </w:r>
          </w:p>
        </w:tc>
        <w:tc>
          <w:tcPr>
            <w:tcW w:w="759" w:type="pct"/>
          </w:tcPr>
          <w:p w14:paraId="38C6D76B" w14:textId="77777777" w:rsidR="00BA3D46" w:rsidRPr="00BA3D46" w:rsidRDefault="00BA3D46" w:rsidP="00BA3D46">
            <w:pPr>
              <w:jc w:val="center"/>
            </w:pPr>
            <w:r w:rsidRPr="00BA3D46">
              <w:t>15</w:t>
            </w:r>
          </w:p>
        </w:tc>
        <w:tc>
          <w:tcPr>
            <w:tcW w:w="979" w:type="pct"/>
          </w:tcPr>
          <w:p w14:paraId="3F4307C0" w14:textId="77777777" w:rsidR="00BA3D46" w:rsidRPr="00BA3D46" w:rsidRDefault="00BA3D46" w:rsidP="00BA3D46">
            <w:pPr>
              <w:jc w:val="center"/>
            </w:pPr>
            <w:r w:rsidRPr="00BA3D46">
              <w:t>0,5 </w:t>
            </w:r>
          </w:p>
        </w:tc>
        <w:tc>
          <w:tcPr>
            <w:tcW w:w="657" w:type="pct"/>
          </w:tcPr>
          <w:p w14:paraId="098D2F77" w14:textId="77777777" w:rsidR="00BA3D46" w:rsidRPr="00BA3D46" w:rsidRDefault="00BA3D46" w:rsidP="00BA3D46">
            <w:pPr>
              <w:jc w:val="center"/>
            </w:pPr>
            <w:r w:rsidRPr="00BA3D46">
              <w:t>6 … 24</w:t>
            </w:r>
          </w:p>
        </w:tc>
        <w:tc>
          <w:tcPr>
            <w:tcW w:w="974" w:type="pct"/>
          </w:tcPr>
          <w:p w14:paraId="08628C20" w14:textId="77777777" w:rsidR="00BA3D46" w:rsidRPr="00BA3D46" w:rsidRDefault="00BA3D46" w:rsidP="00BA3D46">
            <w:pPr>
              <w:jc w:val="center"/>
            </w:pPr>
            <w:r w:rsidRPr="00BA3D46">
              <w:t>0,5 </w:t>
            </w:r>
          </w:p>
        </w:tc>
      </w:tr>
      <w:tr w:rsidR="00BA3D46" w:rsidRPr="00BA3D46" w14:paraId="28E1CA50" w14:textId="77777777" w:rsidTr="00F11A18">
        <w:trPr>
          <w:jc w:val="center"/>
        </w:trPr>
        <w:tc>
          <w:tcPr>
            <w:tcW w:w="652" w:type="pct"/>
          </w:tcPr>
          <w:p w14:paraId="540A65BA" w14:textId="77777777" w:rsidR="00BA3D46" w:rsidRPr="00BA3D46" w:rsidRDefault="00BA3D46" w:rsidP="00BA3D46">
            <w:pPr>
              <w:jc w:val="center"/>
            </w:pPr>
            <w:r w:rsidRPr="00BA3D46">
              <w:t>13</w:t>
            </w:r>
          </w:p>
        </w:tc>
        <w:tc>
          <w:tcPr>
            <w:tcW w:w="979" w:type="pct"/>
          </w:tcPr>
          <w:p w14:paraId="2DED83F6" w14:textId="77777777" w:rsidR="00BA3D46" w:rsidRPr="00BA3D46" w:rsidRDefault="00BA3D46" w:rsidP="00BA3D46">
            <w:pPr>
              <w:jc w:val="center"/>
            </w:pPr>
            <w:r w:rsidRPr="00BA3D46">
              <w:t>3,0 </w:t>
            </w:r>
          </w:p>
        </w:tc>
        <w:tc>
          <w:tcPr>
            <w:tcW w:w="759" w:type="pct"/>
          </w:tcPr>
          <w:p w14:paraId="0BEC43B8" w14:textId="77777777" w:rsidR="00BA3D46" w:rsidRPr="00BA3D46" w:rsidRDefault="00BA3D46" w:rsidP="00BA3D46">
            <w:pPr>
              <w:jc w:val="center"/>
            </w:pPr>
            <w:r w:rsidRPr="00BA3D46">
              <w:t>21</w:t>
            </w:r>
          </w:p>
        </w:tc>
        <w:tc>
          <w:tcPr>
            <w:tcW w:w="979" w:type="pct"/>
          </w:tcPr>
          <w:p w14:paraId="01EEAB09" w14:textId="77777777" w:rsidR="00BA3D46" w:rsidRPr="00BA3D46" w:rsidRDefault="00BA3D46" w:rsidP="00BA3D46">
            <w:pPr>
              <w:jc w:val="center"/>
            </w:pPr>
            <w:r w:rsidRPr="00BA3D46">
              <w:t>0,5 </w:t>
            </w:r>
          </w:p>
        </w:tc>
        <w:tc>
          <w:tcPr>
            <w:tcW w:w="657" w:type="pct"/>
          </w:tcPr>
          <w:p w14:paraId="3C242CCB" w14:textId="77777777" w:rsidR="00BA3D46" w:rsidRPr="00BA3D46" w:rsidRDefault="00BA3D46" w:rsidP="00BA3D46">
            <w:pPr>
              <w:jc w:val="center"/>
            </w:pPr>
          </w:p>
        </w:tc>
        <w:tc>
          <w:tcPr>
            <w:tcW w:w="974" w:type="pct"/>
          </w:tcPr>
          <w:p w14:paraId="52D74E40" w14:textId="77777777" w:rsidR="00BA3D46" w:rsidRPr="00BA3D46" w:rsidRDefault="00BA3D46" w:rsidP="00BA3D46">
            <w:pPr>
              <w:jc w:val="center"/>
            </w:pPr>
          </w:p>
        </w:tc>
      </w:tr>
      <w:tr w:rsidR="00BA3D46" w:rsidRPr="00BA3D46" w14:paraId="3707A6FD" w14:textId="77777777" w:rsidTr="00F11A18">
        <w:trPr>
          <w:jc w:val="center"/>
        </w:trPr>
        <w:tc>
          <w:tcPr>
            <w:tcW w:w="652" w:type="pct"/>
          </w:tcPr>
          <w:p w14:paraId="791B2977" w14:textId="77777777" w:rsidR="00BA3D46" w:rsidRPr="00BA3D46" w:rsidRDefault="00BA3D46" w:rsidP="00BA3D46">
            <w:pPr>
              <w:jc w:val="center"/>
            </w:pPr>
            <w:r w:rsidRPr="00BA3D46">
              <w:t>17</w:t>
            </w:r>
          </w:p>
        </w:tc>
        <w:tc>
          <w:tcPr>
            <w:tcW w:w="979" w:type="pct"/>
          </w:tcPr>
          <w:p w14:paraId="2212A23C" w14:textId="77777777" w:rsidR="00BA3D46" w:rsidRPr="00BA3D46" w:rsidRDefault="00BA3D46" w:rsidP="00BA3D46">
            <w:pPr>
              <w:jc w:val="center"/>
            </w:pPr>
            <w:r w:rsidRPr="00BA3D46">
              <w:t>2,0</w:t>
            </w:r>
            <w:r>
              <w:t xml:space="preserve"> </w:t>
            </w:r>
          </w:p>
        </w:tc>
        <w:tc>
          <w:tcPr>
            <w:tcW w:w="759" w:type="pct"/>
          </w:tcPr>
          <w:p w14:paraId="3FE68FC5" w14:textId="77777777" w:rsidR="00BA3D46" w:rsidRPr="00BA3D46" w:rsidRDefault="00BA3D46" w:rsidP="00BA3D46">
            <w:pPr>
              <w:jc w:val="center"/>
            </w:pPr>
          </w:p>
        </w:tc>
        <w:tc>
          <w:tcPr>
            <w:tcW w:w="979" w:type="pct"/>
          </w:tcPr>
          <w:p w14:paraId="0B264658" w14:textId="77777777" w:rsidR="00BA3D46" w:rsidRPr="00BA3D46" w:rsidRDefault="00BA3D46" w:rsidP="00BA3D46">
            <w:pPr>
              <w:jc w:val="center"/>
            </w:pPr>
          </w:p>
        </w:tc>
        <w:tc>
          <w:tcPr>
            <w:tcW w:w="657" w:type="pct"/>
          </w:tcPr>
          <w:p w14:paraId="56656646" w14:textId="77777777" w:rsidR="00BA3D46" w:rsidRPr="00BA3D46" w:rsidRDefault="00BA3D46" w:rsidP="00BA3D46">
            <w:pPr>
              <w:jc w:val="center"/>
            </w:pPr>
          </w:p>
        </w:tc>
        <w:tc>
          <w:tcPr>
            <w:tcW w:w="974" w:type="pct"/>
          </w:tcPr>
          <w:p w14:paraId="0B117023" w14:textId="77777777" w:rsidR="00BA3D46" w:rsidRPr="00BA3D46" w:rsidRDefault="00BA3D46" w:rsidP="00BA3D46">
            <w:pPr>
              <w:jc w:val="center"/>
            </w:pPr>
          </w:p>
        </w:tc>
      </w:tr>
      <w:tr w:rsidR="00BA3D46" w:rsidRPr="00BA3D46" w14:paraId="6E08D580" w14:textId="77777777" w:rsidTr="00F11A18">
        <w:trPr>
          <w:jc w:val="center"/>
        </w:trPr>
        <w:tc>
          <w:tcPr>
            <w:tcW w:w="652" w:type="pct"/>
          </w:tcPr>
          <w:p w14:paraId="3B9DFB32" w14:textId="77777777" w:rsidR="00BA3D46" w:rsidRPr="00BA3D46" w:rsidRDefault="00BA3D46" w:rsidP="00BA3D46">
            <w:pPr>
              <w:jc w:val="center"/>
            </w:pPr>
            <w:r w:rsidRPr="00BA3D46">
              <w:t>19</w:t>
            </w:r>
            <w:r w:rsidR="00F11A18">
              <w:t>…25</w:t>
            </w:r>
          </w:p>
        </w:tc>
        <w:tc>
          <w:tcPr>
            <w:tcW w:w="979" w:type="pct"/>
          </w:tcPr>
          <w:p w14:paraId="36BA8B5A" w14:textId="77777777" w:rsidR="00BA3D46" w:rsidRPr="00BA3D46" w:rsidRDefault="00BA3D46" w:rsidP="00BA3D46">
            <w:pPr>
              <w:jc w:val="center"/>
            </w:pPr>
            <w:r w:rsidRPr="00BA3D46">
              <w:t>1,5</w:t>
            </w:r>
            <w:r>
              <w:t xml:space="preserve"> </w:t>
            </w:r>
          </w:p>
        </w:tc>
        <w:tc>
          <w:tcPr>
            <w:tcW w:w="759" w:type="pct"/>
          </w:tcPr>
          <w:p w14:paraId="2D80BB89" w14:textId="77777777" w:rsidR="00BA3D46" w:rsidRPr="00BA3D46" w:rsidRDefault="00BA3D46" w:rsidP="00BA3D46">
            <w:pPr>
              <w:jc w:val="center"/>
            </w:pPr>
          </w:p>
        </w:tc>
        <w:tc>
          <w:tcPr>
            <w:tcW w:w="979" w:type="pct"/>
          </w:tcPr>
          <w:p w14:paraId="3EA74751" w14:textId="77777777" w:rsidR="00BA3D46" w:rsidRPr="00BA3D46" w:rsidRDefault="00BA3D46" w:rsidP="00BA3D46">
            <w:pPr>
              <w:jc w:val="center"/>
            </w:pPr>
          </w:p>
        </w:tc>
        <w:tc>
          <w:tcPr>
            <w:tcW w:w="657" w:type="pct"/>
          </w:tcPr>
          <w:p w14:paraId="3267D262" w14:textId="77777777" w:rsidR="00BA3D46" w:rsidRPr="00BA3D46" w:rsidRDefault="00BA3D46" w:rsidP="00BA3D46">
            <w:pPr>
              <w:jc w:val="center"/>
            </w:pPr>
          </w:p>
        </w:tc>
        <w:tc>
          <w:tcPr>
            <w:tcW w:w="974" w:type="pct"/>
          </w:tcPr>
          <w:p w14:paraId="53FEB8EA" w14:textId="77777777" w:rsidR="00BA3D46" w:rsidRPr="00BA3D46" w:rsidRDefault="00BA3D46" w:rsidP="00BA3D46">
            <w:pPr>
              <w:jc w:val="center"/>
            </w:pPr>
          </w:p>
        </w:tc>
      </w:tr>
      <w:tr w:rsidR="00BA3D46" w:rsidRPr="00BA3D46" w14:paraId="11F3BD1B" w14:textId="77777777" w:rsidTr="00F11A18">
        <w:trPr>
          <w:jc w:val="center"/>
        </w:trPr>
        <w:tc>
          <w:tcPr>
            <w:tcW w:w="5000" w:type="pct"/>
            <w:gridSpan w:val="6"/>
          </w:tcPr>
          <w:p w14:paraId="63F3904D" w14:textId="77777777" w:rsidR="00BA3D46" w:rsidRPr="00BA3D46" w:rsidRDefault="00BA3D46" w:rsidP="00BA3D46">
            <w:pPr>
              <w:tabs>
                <w:tab w:val="left" w:pos="855"/>
              </w:tabs>
              <w:ind w:left="142" w:right="57"/>
            </w:pPr>
            <w:r w:rsidRPr="00BA3D46">
              <w:t>NOTE   No values are given for harmonics of order higher than 25, as they are usually small, but largely unpredictable due to resonance effects.</w:t>
            </w:r>
          </w:p>
        </w:tc>
      </w:tr>
    </w:tbl>
    <w:p w14:paraId="7C3895A0" w14:textId="150C7719" w:rsidR="00ED0A53" w:rsidRDefault="00ED0A53" w:rsidP="00DC11E6">
      <w:pPr>
        <w:pStyle w:val="Btitlintrod"/>
        <w:numPr>
          <w:ilvl w:val="0"/>
          <w:numId w:val="46"/>
        </w:numPr>
        <w:ind w:left="0" w:firstLine="851"/>
        <w:jc w:val="left"/>
      </w:pPr>
      <w:r>
        <w:t>Figures</w:t>
      </w:r>
    </w:p>
    <w:p w14:paraId="21D117CF" w14:textId="19EB7EE7" w:rsidR="00ED0A53" w:rsidRDefault="00ED0A53" w:rsidP="00DC11E6">
      <w:pPr>
        <w:pStyle w:val="Basetext"/>
        <w:ind w:firstLine="737"/>
      </w:pPr>
      <w:r>
        <w:t>The Fig</w:t>
      </w:r>
      <w:r w:rsidR="000B299B">
        <w:t>ures</w:t>
      </w:r>
      <w:r>
        <w:t xml:space="preserve"> will be centered. The legend will be written with 10 pts characters</w:t>
      </w:r>
      <w:r w:rsidR="00061438">
        <w:t xml:space="preserve">, centered.  </w:t>
      </w:r>
      <w:r w:rsidR="000B299B" w:rsidRPr="000B299B">
        <w:t>The contents of the table will be explained in the text, as it follows:</w:t>
      </w:r>
      <w:r w:rsidR="000B299B">
        <w:t xml:space="preserve"> </w:t>
      </w:r>
      <w:proofErr w:type="gramStart"/>
      <w:r w:rsidR="000B299B">
        <w:t xml:space="preserve">“ </w:t>
      </w:r>
      <w:r w:rsidR="00D649E7">
        <w:t>Figure</w:t>
      </w:r>
      <w:proofErr w:type="gramEnd"/>
      <w:r w:rsidR="000B299B">
        <w:t xml:space="preserve"> 1 explains </w:t>
      </w:r>
      <w:r w:rsidR="00D91E09">
        <w:t>how</w:t>
      </w:r>
      <w:r w:rsidR="000B299B">
        <w:t xml:space="preserve"> the voltage sags are defined in correlation </w:t>
      </w:r>
      <w:r w:rsidR="00D91E09">
        <w:t>to</w:t>
      </w:r>
      <w:r w:rsidR="000B299B">
        <w:t xml:space="preserve"> the </w:t>
      </w:r>
      <w:r w:rsidR="00D91E09">
        <w:t>parameters</w:t>
      </w:r>
      <w:r w:rsidR="000B299B">
        <w:t xml:space="preserve"> of the electrical line.” </w:t>
      </w:r>
    </w:p>
    <w:p w14:paraId="356E9EC9" w14:textId="11125CD3" w:rsidR="00F46660" w:rsidRDefault="00787C7B" w:rsidP="00787C7B">
      <w:pPr>
        <w:pStyle w:val="Basetext"/>
        <w:ind w:firstLine="0"/>
        <w:jc w:val="center"/>
      </w:pPr>
      <w:r>
        <w:rPr>
          <w:noProof/>
        </w:rPr>
        <w:lastRenderedPageBreak/>
        <w:drawing>
          <wp:inline distT="0" distB="0" distL="0" distR="0" wp14:anchorId="087FB391" wp14:editId="6E244CE4">
            <wp:extent cx="2910840" cy="206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071" t="-371" r="23025"/>
                    <a:stretch/>
                  </pic:blipFill>
                  <pic:spPr bwMode="auto">
                    <a:xfrm>
                      <a:off x="0" y="0"/>
                      <a:ext cx="2910840" cy="2063750"/>
                    </a:xfrm>
                    <a:prstGeom prst="rect">
                      <a:avLst/>
                    </a:prstGeom>
                    <a:ln>
                      <a:noFill/>
                    </a:ln>
                    <a:extLst>
                      <a:ext uri="{53640926-AAD7-44D8-BBD7-CCE9431645EC}">
                        <a14:shadowObscured xmlns:a14="http://schemas.microsoft.com/office/drawing/2010/main"/>
                      </a:ext>
                    </a:extLst>
                  </pic:spPr>
                </pic:pic>
              </a:graphicData>
            </a:graphic>
          </wp:inline>
        </w:drawing>
      </w:r>
    </w:p>
    <w:p w14:paraId="0E607C58" w14:textId="50D31114" w:rsidR="00551AF2" w:rsidRPr="000B299B" w:rsidRDefault="00F46660" w:rsidP="000B299B">
      <w:pPr>
        <w:pStyle w:val="Basetext"/>
        <w:tabs>
          <w:tab w:val="left" w:pos="7200"/>
        </w:tabs>
        <w:ind w:firstLine="0"/>
        <w:jc w:val="center"/>
        <w:rPr>
          <w:sz w:val="20"/>
          <w:szCs w:val="16"/>
        </w:rPr>
      </w:pPr>
      <w:r w:rsidRPr="005A5585">
        <w:rPr>
          <w:b/>
          <w:bCs/>
          <w:color w:val="000000" w:themeColor="text1"/>
          <w:sz w:val="20"/>
          <w:szCs w:val="16"/>
        </w:rPr>
        <w:t>Fig 1</w:t>
      </w:r>
      <w:r w:rsidR="005A5585" w:rsidRPr="005A5585">
        <w:rPr>
          <w:b/>
          <w:bCs/>
          <w:color w:val="000000" w:themeColor="text1"/>
          <w:sz w:val="20"/>
          <w:szCs w:val="16"/>
        </w:rPr>
        <w:t xml:space="preserve">. </w:t>
      </w:r>
      <w:r w:rsidRPr="00F46660">
        <w:rPr>
          <w:sz w:val="20"/>
          <w:szCs w:val="16"/>
        </w:rPr>
        <w:t xml:space="preserve">The voltage </w:t>
      </w:r>
      <w:r w:rsidR="00787C7B" w:rsidRPr="00F46660">
        <w:rPr>
          <w:sz w:val="20"/>
          <w:szCs w:val="16"/>
        </w:rPr>
        <w:t>drops</w:t>
      </w:r>
      <w:r w:rsidRPr="00F46660">
        <w:rPr>
          <w:sz w:val="20"/>
          <w:szCs w:val="16"/>
        </w:rPr>
        <w:t xml:space="preserve"> on an electrical line</w:t>
      </w:r>
      <w:r w:rsidR="00BF7B79">
        <w:rPr>
          <w:noProof/>
          <w:color w:val="000000" w:themeColor="text1"/>
          <w:lang w:val="de-DE"/>
        </w:rPr>
        <mc:AlternateContent>
          <mc:Choice Requires="wps">
            <w:drawing>
              <wp:anchor distT="0" distB="0" distL="114300" distR="114300" simplePos="0" relativeHeight="251660288" behindDoc="0" locked="0" layoutInCell="1" allowOverlap="1" wp14:anchorId="5CFC6ADD" wp14:editId="6143CCC5">
                <wp:simplePos x="0" y="0"/>
                <wp:positionH relativeFrom="column">
                  <wp:posOffset>772160</wp:posOffset>
                </wp:positionH>
                <wp:positionV relativeFrom="paragraph">
                  <wp:posOffset>2146300</wp:posOffset>
                </wp:positionV>
                <wp:extent cx="2560955" cy="188595"/>
                <wp:effectExtent l="0" t="635" r="0" b="1270"/>
                <wp:wrapNone/>
                <wp:docPr id="11929022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E6A2F8" w14:textId="66ACB5FF" w:rsidR="00551AF2" w:rsidRPr="00F11A18" w:rsidRDefault="00551AF2" w:rsidP="00551AF2">
                            <w:pPr>
                              <w:rPr>
                                <w:color w:val="000000" w:themeColor="text1"/>
                              </w:rPr>
                            </w:pPr>
                            <w:r w:rsidRPr="00F11A18">
                              <w:rPr>
                                <w:color w:val="000000" w:themeColor="text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C6ADD" id="_x0000_t202" coordsize="21600,21600" o:spt="202" path="m,l,21600r21600,l21600,xe">
                <v:stroke joinstyle="miter"/>
                <v:path gradientshapeok="t" o:connecttype="rect"/>
              </v:shapetype>
              <v:shape id="Text Box 68" o:spid="_x0000_s1026" type="#_x0000_t202" style="position:absolute;left:0;text-align:left;margin-left:60.8pt;margin-top:169pt;width:201.65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" filled="f" stroked="f" strokeweight="1pt">
                <v:textbox inset="0,0,0,0">
                  <w:txbxContent>
                    <w:p w14:paraId="19E6A2F8" w14:textId="66ACB5FF" w:rsidR="00551AF2" w:rsidRPr="00F11A18" w:rsidRDefault="00551AF2" w:rsidP="00551AF2">
                      <w:pPr>
                        <w:rPr>
                          <w:color w:val="000000" w:themeColor="text1"/>
                        </w:rPr>
                      </w:pPr>
                      <w:r w:rsidRPr="00F11A18">
                        <w:rPr>
                          <w:color w:val="000000" w:themeColor="text1"/>
                        </w:rPr>
                        <w:t>.</w:t>
                      </w:r>
                    </w:p>
                  </w:txbxContent>
                </v:textbox>
              </v:shape>
            </w:pict>
          </mc:Fallback>
        </mc:AlternateContent>
      </w:r>
    </w:p>
    <w:p w14:paraId="0CEE94F8" w14:textId="3BDFA8EE" w:rsidR="00ED0A53" w:rsidRDefault="00ED0A53" w:rsidP="006C21E1">
      <w:pPr>
        <w:pStyle w:val="Btitlintrod"/>
        <w:numPr>
          <w:ilvl w:val="0"/>
          <w:numId w:val="46"/>
        </w:numPr>
        <w:ind w:left="0" w:firstLine="0"/>
      </w:pPr>
      <w:r>
        <w:t>Conclusions</w:t>
      </w:r>
    </w:p>
    <w:p w14:paraId="37D5AADD" w14:textId="77777777" w:rsidR="00ED0A53" w:rsidRDefault="00ED0A53" w:rsidP="00DC11E6">
      <w:pPr>
        <w:pStyle w:val="Basetext"/>
        <w:ind w:firstLine="737"/>
      </w:pPr>
      <w:r>
        <w:t>The paper will end with a conclusion paragraph in which the author (s) will specify the original results obtained and their possible applications (if any).</w:t>
      </w:r>
    </w:p>
    <w:p w14:paraId="1B089FAD" w14:textId="0ACED3E1" w:rsidR="00ED0A53" w:rsidRDefault="00ED0A53" w:rsidP="00DC11E6">
      <w:pPr>
        <w:pStyle w:val="Basetext"/>
        <w:tabs>
          <w:tab w:val="left" w:pos="7200"/>
        </w:tabs>
        <w:ind w:firstLine="737"/>
      </w:pPr>
      <w:r>
        <w:t xml:space="preserve">The title </w:t>
      </w:r>
      <w:r w:rsidR="00F11A18">
        <w:rPr>
          <w:b/>
        </w:rPr>
        <w:t>„</w:t>
      </w:r>
      <w:r>
        <w:rPr>
          <w:b/>
        </w:rPr>
        <w:t>Conclusions”</w:t>
      </w:r>
      <w:r>
        <w:t xml:space="preserve"> will be numbered, it will be written in small characters (12 pts), bold, centered.</w:t>
      </w:r>
    </w:p>
    <w:p w14:paraId="3BA302DB" w14:textId="77B15429" w:rsidR="00F46660" w:rsidRDefault="00F46660" w:rsidP="00DC11E6">
      <w:pPr>
        <w:pStyle w:val="Basetext"/>
        <w:tabs>
          <w:tab w:val="left" w:pos="7200"/>
        </w:tabs>
        <w:ind w:firstLine="737"/>
      </w:pPr>
    </w:p>
    <w:p w14:paraId="34E27CF3" w14:textId="77777777" w:rsidR="00ED0A53" w:rsidRDefault="00ED0A53">
      <w:pPr>
        <w:pStyle w:val="BREFRS"/>
        <w:rPr>
          <w:b w:val="0"/>
        </w:rPr>
      </w:pPr>
      <w:r>
        <w:rPr>
          <w:b w:val="0"/>
        </w:rPr>
        <w:t>R E F E R E N C E S</w:t>
      </w:r>
    </w:p>
    <w:p w14:paraId="6FE04C98" w14:textId="77777777" w:rsidR="00ED0A53" w:rsidRDefault="00ED0A53" w:rsidP="00DC11E6">
      <w:pPr>
        <w:pStyle w:val="Basetext"/>
        <w:ind w:firstLine="737"/>
      </w:pPr>
      <w:r>
        <w:t xml:space="preserve">The bibliography will respect the quotation within the text it will be numbered </w:t>
      </w:r>
      <w:proofErr w:type="gramStart"/>
      <w:r>
        <w:t>currently</w:t>
      </w:r>
      <w:proofErr w:type="gramEnd"/>
      <w:r>
        <w:t xml:space="preserve"> and the text quotations will be made in square </w:t>
      </w:r>
      <w:proofErr w:type="gramStart"/>
      <w:r>
        <w:t>brackets,  e.g.</w:t>
      </w:r>
      <w:proofErr w:type="gramEnd"/>
      <w:r>
        <w:t xml:space="preserve"> [1].</w:t>
      </w:r>
    </w:p>
    <w:p w14:paraId="0AE746A7" w14:textId="77777777" w:rsidR="00ED0A53" w:rsidRDefault="00ED0A53" w:rsidP="00DC11E6">
      <w:pPr>
        <w:pStyle w:val="Basetext"/>
        <w:ind w:firstLine="737"/>
      </w:pPr>
      <w:r>
        <w:t xml:space="preserve">In the bibliography the author (s) will make the following compulsory specifications: their first name initials and their family name, the title of the book, the printing house, the place and the year of the periodical in which it was published, the number (month), the volume (bold), the year, the paper first and last page. </w:t>
      </w:r>
      <w:r w:rsidR="002E1532">
        <w:t>T</w:t>
      </w:r>
      <w:r>
        <w:t>he author (s) first and family name will be written in italics (10 pts).</w:t>
      </w:r>
    </w:p>
    <w:p w14:paraId="658E29A4" w14:textId="77777777" w:rsidR="00ED0A53" w:rsidRDefault="00ED0A53" w:rsidP="00DC11E6">
      <w:pPr>
        <w:pStyle w:val="Basetext"/>
        <w:ind w:firstLine="737"/>
      </w:pPr>
      <w:r>
        <w:t>The books and articles published in Romanian will be written in Romanian</w:t>
      </w:r>
      <w:r w:rsidR="00451DF5">
        <w:t xml:space="preserve"> and translated in English between </w:t>
      </w:r>
      <w:r w:rsidR="0085034D">
        <w:t>parentheses</w:t>
      </w:r>
      <w:r>
        <w:t>.</w:t>
      </w:r>
    </w:p>
    <w:p w14:paraId="5032A8A3" w14:textId="77777777" w:rsidR="007157E0" w:rsidRPr="007157E0" w:rsidRDefault="007157E0" w:rsidP="007157E0">
      <w:pPr>
        <w:pStyle w:val="Basetext"/>
        <w:ind w:left="425" w:firstLine="0"/>
        <w:rPr>
          <w:b/>
          <w:bCs/>
          <w:sz w:val="16"/>
          <w:szCs w:val="16"/>
        </w:rPr>
      </w:pPr>
    </w:p>
    <w:p w14:paraId="5030A8BD" w14:textId="5F22630F" w:rsidR="00F11A18" w:rsidRPr="00BD31BD" w:rsidRDefault="00F11A18" w:rsidP="007157E0">
      <w:pPr>
        <w:pStyle w:val="Textcomentariu"/>
        <w:tabs>
          <w:tab w:val="left" w:pos="425"/>
        </w:tabs>
        <w:ind w:left="425" w:hanging="426"/>
        <w:rPr>
          <w:rFonts w:ascii="Times New Roman" w:hAnsi="Times New Roman" w:cs="Times New Roman"/>
          <w:sz w:val="20"/>
          <w:szCs w:val="20"/>
        </w:rPr>
      </w:pPr>
      <w:r w:rsidRPr="00597ADA">
        <w:rPr>
          <w:rFonts w:ascii="Times New Roman" w:hAnsi="Times New Roman" w:cs="Times New Roman"/>
          <w:sz w:val="20"/>
          <w:szCs w:val="20"/>
        </w:rPr>
        <w:t>[</w:t>
      </w:r>
      <w:r>
        <w:rPr>
          <w:rFonts w:ascii="Times New Roman" w:hAnsi="Times New Roman" w:cs="Times New Roman"/>
          <w:sz w:val="20"/>
          <w:szCs w:val="20"/>
        </w:rPr>
        <w:t>1</w:t>
      </w:r>
      <w:r w:rsidRPr="00597ADA">
        <w:rPr>
          <w:rFonts w:ascii="Times New Roman" w:hAnsi="Times New Roman" w:cs="Times New Roman"/>
          <w:sz w:val="20"/>
          <w:szCs w:val="20"/>
        </w:rPr>
        <w:t>]</w:t>
      </w:r>
      <w:r w:rsidRPr="00BD31BD">
        <w:rPr>
          <w:rFonts w:ascii="Times New Roman" w:hAnsi="Times New Roman" w:cs="Times New Roman"/>
          <w:sz w:val="20"/>
          <w:szCs w:val="20"/>
        </w:rPr>
        <w:t xml:space="preserve"> </w:t>
      </w:r>
      <w:proofErr w:type="spellStart"/>
      <w:proofErr w:type="gramStart"/>
      <w:r w:rsidR="00387A3C" w:rsidRPr="002E1532">
        <w:rPr>
          <w:rFonts w:ascii="Times New Roman" w:hAnsi="Times New Roman" w:cs="Times New Roman"/>
          <w:i/>
          <w:iCs/>
          <w:sz w:val="20"/>
          <w:szCs w:val="20"/>
        </w:rPr>
        <w:t>A.</w:t>
      </w:r>
      <w:r w:rsidRPr="002E1532">
        <w:rPr>
          <w:rFonts w:ascii="Times New Roman" w:hAnsi="Times New Roman" w:cs="Times New Roman"/>
          <w:i/>
          <w:iCs/>
          <w:sz w:val="20"/>
          <w:szCs w:val="20"/>
        </w:rPr>
        <w:t>Chauhan</w:t>
      </w:r>
      <w:proofErr w:type="spellEnd"/>
      <w:proofErr w:type="gramEnd"/>
      <w:r w:rsidRPr="002E1532">
        <w:rPr>
          <w:rFonts w:ascii="Times New Roman" w:hAnsi="Times New Roman" w:cs="Times New Roman"/>
          <w:i/>
          <w:iCs/>
          <w:sz w:val="20"/>
          <w:szCs w:val="20"/>
        </w:rPr>
        <w:t xml:space="preserve"> A, </w:t>
      </w:r>
      <w:proofErr w:type="spellStart"/>
      <w:proofErr w:type="gramStart"/>
      <w:r w:rsidR="00387A3C" w:rsidRPr="002E1532">
        <w:rPr>
          <w:rFonts w:ascii="Times New Roman" w:hAnsi="Times New Roman" w:cs="Times New Roman"/>
          <w:i/>
          <w:iCs/>
          <w:sz w:val="20"/>
          <w:szCs w:val="20"/>
        </w:rPr>
        <w:t>R.</w:t>
      </w:r>
      <w:r w:rsidRPr="002E1532">
        <w:rPr>
          <w:rFonts w:ascii="Times New Roman" w:hAnsi="Times New Roman" w:cs="Times New Roman"/>
          <w:i/>
          <w:iCs/>
          <w:sz w:val="20"/>
          <w:szCs w:val="20"/>
        </w:rPr>
        <w:t>Thakur</w:t>
      </w:r>
      <w:proofErr w:type="spellEnd"/>
      <w:proofErr w:type="gramEnd"/>
      <w:r w:rsidRPr="002E1532">
        <w:rPr>
          <w:rFonts w:ascii="Times New Roman" w:hAnsi="Times New Roman" w:cs="Times New Roman"/>
          <w:i/>
          <w:iCs/>
          <w:sz w:val="20"/>
          <w:szCs w:val="20"/>
        </w:rPr>
        <w:t xml:space="preserve"> R</w:t>
      </w:r>
      <w:r>
        <w:rPr>
          <w:rFonts w:ascii="Times New Roman" w:hAnsi="Times New Roman" w:cs="Times New Roman"/>
          <w:sz w:val="20"/>
          <w:szCs w:val="20"/>
        </w:rPr>
        <w:t xml:space="preserve">. </w:t>
      </w:r>
      <w:r w:rsidR="00387A3C">
        <w:rPr>
          <w:rFonts w:ascii="Times New Roman" w:hAnsi="Times New Roman" w:cs="Times New Roman"/>
          <w:sz w:val="20"/>
          <w:szCs w:val="20"/>
        </w:rPr>
        <w:t>„</w:t>
      </w:r>
      <w:r w:rsidRPr="00387A3C">
        <w:rPr>
          <w:rFonts w:ascii="Times New Roman" w:hAnsi="Times New Roman" w:cs="Times New Roman"/>
          <w:iCs/>
          <w:sz w:val="20"/>
          <w:szCs w:val="20"/>
        </w:rPr>
        <w:t>Power Quality Improvement using Passive &amp; Active Filters</w:t>
      </w:r>
      <w:r w:rsidR="00A3581D">
        <w:rPr>
          <w:rFonts w:ascii="Times New Roman" w:hAnsi="Times New Roman" w:cs="Times New Roman"/>
          <w:iCs/>
          <w:sz w:val="20"/>
          <w:szCs w:val="20"/>
        </w:rPr>
        <w:t>,</w:t>
      </w:r>
      <w:r w:rsidR="00387A3C">
        <w:rPr>
          <w:rFonts w:ascii="Times New Roman" w:hAnsi="Times New Roman" w:cs="Times New Roman"/>
          <w:iCs/>
          <w:sz w:val="20"/>
          <w:szCs w:val="20"/>
        </w:rPr>
        <w:t>”</w:t>
      </w:r>
    </w:p>
    <w:p w14:paraId="75C63060" w14:textId="77777777" w:rsidR="00F11A18" w:rsidRPr="00BD31BD" w:rsidRDefault="00F11A18" w:rsidP="007157E0">
      <w:pPr>
        <w:pStyle w:val="Textcomentariu"/>
        <w:tabs>
          <w:tab w:val="left" w:pos="425"/>
        </w:tabs>
        <w:overflowPunct/>
        <w:autoSpaceDE/>
        <w:autoSpaceDN/>
        <w:adjustRightInd/>
        <w:ind w:left="425"/>
        <w:textAlignment w:val="auto"/>
        <w:rPr>
          <w:rFonts w:ascii="Times New Roman" w:hAnsi="Times New Roman" w:cs="Times New Roman"/>
          <w:lang w:val="fr-FR"/>
        </w:rPr>
      </w:pPr>
      <w:r w:rsidRPr="00BD31BD">
        <w:rPr>
          <w:rFonts w:ascii="Times New Roman" w:hAnsi="Times New Roman" w:cs="Times New Roman"/>
          <w:sz w:val="20"/>
          <w:szCs w:val="20"/>
        </w:rPr>
        <w:t>International Journal of Engineering Trends and Technology (IJETT) – Volume 36</w:t>
      </w:r>
      <w:r w:rsidR="00387A3C">
        <w:rPr>
          <w:rFonts w:ascii="Times New Roman" w:hAnsi="Times New Roman" w:cs="Times New Roman"/>
          <w:sz w:val="20"/>
          <w:szCs w:val="20"/>
        </w:rPr>
        <w:t>,</w:t>
      </w:r>
      <w:r w:rsidRPr="00BD31BD">
        <w:rPr>
          <w:rFonts w:ascii="Times New Roman" w:hAnsi="Times New Roman" w:cs="Times New Roman"/>
          <w:sz w:val="20"/>
          <w:szCs w:val="20"/>
        </w:rPr>
        <w:t xml:space="preserve"> Number 3- June 2016</w:t>
      </w:r>
      <w:r>
        <w:rPr>
          <w:rFonts w:ascii="Times New Roman" w:hAnsi="Times New Roman" w:cs="Times New Roman"/>
          <w:sz w:val="20"/>
          <w:szCs w:val="20"/>
        </w:rPr>
        <w:t>.</w:t>
      </w:r>
    </w:p>
    <w:p w14:paraId="4F3ACB49" w14:textId="5BF6236C" w:rsidR="00F11A18" w:rsidRPr="00387A3C" w:rsidRDefault="00F11A18" w:rsidP="007157E0">
      <w:pPr>
        <w:pStyle w:val="Textcomentariu"/>
        <w:tabs>
          <w:tab w:val="left" w:pos="425"/>
        </w:tabs>
        <w:overflowPunct/>
        <w:autoSpaceDE/>
        <w:autoSpaceDN/>
        <w:adjustRightInd/>
        <w:ind w:left="425" w:hanging="426"/>
        <w:textAlignment w:val="auto"/>
        <w:rPr>
          <w:rFonts w:ascii="Times New Roman" w:hAnsi="Times New Roman" w:cs="Times New Roman"/>
          <w:sz w:val="20"/>
          <w:szCs w:val="20"/>
          <w:lang w:val="fr-FR"/>
        </w:rPr>
      </w:pPr>
      <w:r w:rsidRPr="00387A3C">
        <w:rPr>
          <w:rFonts w:ascii="Times New Roman" w:hAnsi="Times New Roman" w:cs="Times New Roman"/>
          <w:sz w:val="20"/>
          <w:szCs w:val="20"/>
          <w:lang w:val="fr-FR"/>
        </w:rPr>
        <w:t xml:space="preserve">[2] </w:t>
      </w:r>
      <w:proofErr w:type="spellStart"/>
      <w:proofErr w:type="gramStart"/>
      <w:r w:rsidR="00387A3C" w:rsidRPr="002E1532">
        <w:rPr>
          <w:rFonts w:ascii="Times New Roman" w:hAnsi="Times New Roman" w:cs="Times New Roman"/>
          <w:i/>
          <w:iCs/>
          <w:sz w:val="20"/>
          <w:szCs w:val="20"/>
          <w:lang w:val="fr-FR"/>
        </w:rPr>
        <w:t>S.</w:t>
      </w:r>
      <w:r w:rsidRPr="002E1532">
        <w:rPr>
          <w:rFonts w:ascii="Times New Roman" w:hAnsi="Times New Roman" w:cs="Times New Roman"/>
          <w:i/>
          <w:iCs/>
          <w:sz w:val="20"/>
          <w:szCs w:val="20"/>
          <w:lang w:val="fr-FR"/>
        </w:rPr>
        <w:t>Masri</w:t>
      </w:r>
      <w:proofErr w:type="spellEnd"/>
      <w:proofErr w:type="gramEnd"/>
      <w:r w:rsidRPr="002E1532">
        <w:rPr>
          <w:rFonts w:ascii="Times New Roman" w:hAnsi="Times New Roman" w:cs="Times New Roman"/>
          <w:i/>
          <w:iCs/>
          <w:sz w:val="20"/>
          <w:szCs w:val="20"/>
          <w:lang w:val="fr-FR"/>
        </w:rPr>
        <w:t xml:space="preserve">, </w:t>
      </w:r>
      <w:proofErr w:type="spellStart"/>
      <w:r w:rsidR="00387A3C" w:rsidRPr="002E1532">
        <w:rPr>
          <w:rFonts w:ascii="Times New Roman" w:hAnsi="Times New Roman" w:cs="Times New Roman"/>
          <w:i/>
          <w:iCs/>
          <w:sz w:val="20"/>
          <w:szCs w:val="20"/>
          <w:lang w:val="fr-FR"/>
        </w:rPr>
        <w:t>P.</w:t>
      </w:r>
      <w:proofErr w:type="gramStart"/>
      <w:r w:rsidR="00387A3C" w:rsidRPr="002E1532">
        <w:rPr>
          <w:rFonts w:ascii="Times New Roman" w:hAnsi="Times New Roman" w:cs="Times New Roman"/>
          <w:i/>
          <w:iCs/>
          <w:sz w:val="20"/>
          <w:szCs w:val="20"/>
          <w:lang w:val="fr-FR"/>
        </w:rPr>
        <w:t>W.</w:t>
      </w:r>
      <w:r w:rsidRPr="002E1532">
        <w:rPr>
          <w:rFonts w:ascii="Times New Roman" w:hAnsi="Times New Roman" w:cs="Times New Roman"/>
          <w:i/>
          <w:iCs/>
          <w:sz w:val="20"/>
          <w:szCs w:val="20"/>
          <w:lang w:val="fr-FR"/>
        </w:rPr>
        <w:t>Chan</w:t>
      </w:r>
      <w:proofErr w:type="spellEnd"/>
      <w:proofErr w:type="gramEnd"/>
      <w:r w:rsidR="00387A3C">
        <w:rPr>
          <w:rFonts w:ascii="Times New Roman" w:hAnsi="Times New Roman" w:cs="Times New Roman"/>
          <w:sz w:val="20"/>
          <w:szCs w:val="20"/>
          <w:lang w:val="fr-FR"/>
        </w:rPr>
        <w:t xml:space="preserve"> </w:t>
      </w:r>
      <w:r w:rsidR="00387A3C" w:rsidRPr="00387A3C">
        <w:rPr>
          <w:rFonts w:ascii="Times New Roman" w:hAnsi="Times New Roman" w:cs="Times New Roman"/>
          <w:sz w:val="20"/>
          <w:szCs w:val="20"/>
          <w:lang w:val="fr-FR"/>
        </w:rPr>
        <w:t>„</w:t>
      </w:r>
      <w:proofErr w:type="spellStart"/>
      <w:r w:rsidRPr="00387A3C">
        <w:rPr>
          <w:rFonts w:ascii="Times New Roman" w:hAnsi="Times New Roman" w:cs="Times New Roman"/>
          <w:iCs/>
          <w:sz w:val="20"/>
          <w:szCs w:val="20"/>
          <w:lang w:val="fr-FR"/>
        </w:rPr>
        <w:t>Determination</w:t>
      </w:r>
      <w:proofErr w:type="spellEnd"/>
      <w:r w:rsidRPr="00387A3C">
        <w:rPr>
          <w:rFonts w:ascii="Times New Roman" w:hAnsi="Times New Roman" w:cs="Times New Roman"/>
          <w:iCs/>
          <w:sz w:val="20"/>
          <w:szCs w:val="20"/>
          <w:lang w:val="fr-FR"/>
        </w:rPr>
        <w:t xml:space="preserve"> of Transformer Rating Based on Total </w:t>
      </w:r>
      <w:proofErr w:type="spellStart"/>
      <w:proofErr w:type="gramStart"/>
      <w:r w:rsidRPr="00387A3C">
        <w:rPr>
          <w:rFonts w:ascii="Times New Roman" w:hAnsi="Times New Roman" w:cs="Times New Roman"/>
          <w:iCs/>
          <w:sz w:val="20"/>
          <w:szCs w:val="20"/>
          <w:lang w:val="fr-FR"/>
        </w:rPr>
        <w:t>Harmonic</w:t>
      </w:r>
      <w:proofErr w:type="spellEnd"/>
      <w:r w:rsidRPr="00387A3C">
        <w:rPr>
          <w:rFonts w:ascii="Times New Roman" w:hAnsi="Times New Roman" w:cs="Times New Roman"/>
          <w:iCs/>
          <w:sz w:val="20"/>
          <w:szCs w:val="20"/>
          <w:lang w:val="fr-FR"/>
        </w:rPr>
        <w:t xml:space="preserve">  </w:t>
      </w:r>
      <w:proofErr w:type="spellStart"/>
      <w:r w:rsidRPr="00387A3C">
        <w:rPr>
          <w:rFonts w:ascii="Times New Roman" w:hAnsi="Times New Roman" w:cs="Times New Roman"/>
          <w:iCs/>
          <w:sz w:val="20"/>
          <w:szCs w:val="20"/>
          <w:lang w:val="fr-FR"/>
        </w:rPr>
        <w:t>Distortion</w:t>
      </w:r>
      <w:proofErr w:type="spellEnd"/>
      <w:proofErr w:type="gramEnd"/>
      <w:r w:rsidRPr="00387A3C">
        <w:rPr>
          <w:rFonts w:ascii="Times New Roman" w:hAnsi="Times New Roman" w:cs="Times New Roman"/>
          <w:iCs/>
          <w:sz w:val="20"/>
          <w:szCs w:val="20"/>
          <w:lang w:val="fr-FR"/>
        </w:rPr>
        <w:t xml:space="preserve"> Under </w:t>
      </w:r>
      <w:proofErr w:type="spellStart"/>
      <w:r w:rsidRPr="00387A3C">
        <w:rPr>
          <w:rFonts w:ascii="Times New Roman" w:hAnsi="Times New Roman" w:cs="Times New Roman"/>
          <w:iCs/>
          <w:sz w:val="20"/>
          <w:szCs w:val="20"/>
          <w:lang w:val="fr-FR"/>
        </w:rPr>
        <w:t>Balanced</w:t>
      </w:r>
      <w:proofErr w:type="spellEnd"/>
      <w:r w:rsidRPr="00387A3C">
        <w:rPr>
          <w:rFonts w:ascii="Times New Roman" w:hAnsi="Times New Roman" w:cs="Times New Roman"/>
          <w:iCs/>
          <w:sz w:val="20"/>
          <w:szCs w:val="20"/>
          <w:lang w:val="fr-FR"/>
        </w:rPr>
        <w:t xml:space="preserve"> Condition</w:t>
      </w:r>
      <w:r w:rsidR="00387A3C">
        <w:rPr>
          <w:rFonts w:ascii="Times New Roman" w:hAnsi="Times New Roman" w:cs="Times New Roman"/>
          <w:iCs/>
          <w:sz w:val="20"/>
          <w:szCs w:val="20"/>
          <w:lang w:val="fr-FR"/>
        </w:rPr>
        <w:t>s</w:t>
      </w:r>
      <w:r w:rsidRPr="00387A3C">
        <w:rPr>
          <w:rFonts w:ascii="Times New Roman" w:hAnsi="Times New Roman" w:cs="Times New Roman"/>
          <w:sz w:val="20"/>
          <w:szCs w:val="20"/>
          <w:lang w:val="fr-FR"/>
        </w:rPr>
        <w:t>,</w:t>
      </w:r>
      <w:r w:rsidR="00A3581D">
        <w:rPr>
          <w:rFonts w:ascii="Times New Roman" w:hAnsi="Times New Roman" w:cs="Times New Roman"/>
          <w:sz w:val="20"/>
          <w:szCs w:val="20"/>
          <w:lang w:val="en-GB"/>
        </w:rPr>
        <w:t>”</w:t>
      </w:r>
      <w:r w:rsidRPr="00387A3C">
        <w:rPr>
          <w:rFonts w:ascii="Times New Roman" w:hAnsi="Times New Roman" w:cs="Times New Roman"/>
          <w:sz w:val="20"/>
          <w:szCs w:val="20"/>
          <w:lang w:val="fr-FR"/>
        </w:rPr>
        <w:t xml:space="preserve"> Journal of Engineering Science, Vol. 7, </w:t>
      </w:r>
      <w:proofErr w:type="spellStart"/>
      <w:r w:rsidR="00387A3C" w:rsidRPr="00387A3C">
        <w:rPr>
          <w:rFonts w:ascii="Times New Roman" w:hAnsi="Times New Roman" w:cs="Times New Roman"/>
          <w:sz w:val="20"/>
          <w:szCs w:val="20"/>
          <w:lang w:val="fr-FR"/>
        </w:rPr>
        <w:t>pag</w:t>
      </w:r>
      <w:proofErr w:type="spellEnd"/>
      <w:r w:rsidR="00387A3C" w:rsidRPr="00387A3C">
        <w:rPr>
          <w:rFonts w:ascii="Times New Roman" w:hAnsi="Times New Roman" w:cs="Times New Roman"/>
          <w:sz w:val="20"/>
          <w:szCs w:val="20"/>
          <w:lang w:val="fr-FR"/>
        </w:rPr>
        <w:t xml:space="preserve">. </w:t>
      </w:r>
      <w:r w:rsidRPr="00387A3C">
        <w:rPr>
          <w:rFonts w:ascii="Times New Roman" w:hAnsi="Times New Roman" w:cs="Times New Roman"/>
          <w:sz w:val="20"/>
          <w:szCs w:val="20"/>
          <w:lang w:val="fr-FR"/>
        </w:rPr>
        <w:t>51–61, 2011.</w:t>
      </w:r>
    </w:p>
    <w:p w14:paraId="1D958577" w14:textId="495A0E1A" w:rsidR="00F11A18" w:rsidRPr="00F35ADF" w:rsidRDefault="00F11A18" w:rsidP="007157E0">
      <w:pPr>
        <w:tabs>
          <w:tab w:val="left" w:pos="425"/>
        </w:tabs>
        <w:autoSpaceDE w:val="0"/>
        <w:autoSpaceDN w:val="0"/>
        <w:adjustRightInd w:val="0"/>
        <w:ind w:left="425" w:hanging="426"/>
        <w:jc w:val="both"/>
      </w:pPr>
      <w:r>
        <w:t xml:space="preserve">[3] </w:t>
      </w:r>
      <w:proofErr w:type="spellStart"/>
      <w:proofErr w:type="gramStart"/>
      <w:r w:rsidR="00387A3C" w:rsidRPr="002E1532">
        <w:rPr>
          <w:i/>
          <w:iCs/>
        </w:rPr>
        <w:t>S.</w:t>
      </w:r>
      <w:r w:rsidRPr="002E1532">
        <w:rPr>
          <w:i/>
          <w:iCs/>
        </w:rPr>
        <w:t>Awili</w:t>
      </w:r>
      <w:proofErr w:type="spellEnd"/>
      <w:proofErr w:type="gramEnd"/>
      <w:r w:rsidRPr="002E1532">
        <w:rPr>
          <w:i/>
          <w:iCs/>
        </w:rPr>
        <w:t xml:space="preserve">, </w:t>
      </w:r>
      <w:proofErr w:type="spellStart"/>
      <w:proofErr w:type="gramStart"/>
      <w:r w:rsidR="00387A3C" w:rsidRPr="002E1532">
        <w:rPr>
          <w:i/>
          <w:iCs/>
        </w:rPr>
        <w:t>T.</w:t>
      </w:r>
      <w:r w:rsidRPr="002E1532">
        <w:rPr>
          <w:i/>
          <w:iCs/>
        </w:rPr>
        <w:t>O’Donnell</w:t>
      </w:r>
      <w:proofErr w:type="spellEnd"/>
      <w:proofErr w:type="gramEnd"/>
      <w:r>
        <w:t xml:space="preserve"> </w:t>
      </w:r>
      <w:r w:rsidR="00387A3C">
        <w:t>„</w:t>
      </w:r>
      <w:r w:rsidRPr="00387A3C">
        <w:t xml:space="preserve">Integrating Smart Solid State </w:t>
      </w:r>
      <w:proofErr w:type="spellStart"/>
      <w:r w:rsidRPr="00387A3C">
        <w:t>Transformesrs</w:t>
      </w:r>
      <w:proofErr w:type="spellEnd"/>
      <w:r w:rsidRPr="00387A3C">
        <w:t xml:space="preserve"> into Distribution Substations</w:t>
      </w:r>
      <w:r>
        <w:t>,</w:t>
      </w:r>
      <w:r w:rsidR="00A3581D">
        <w:t>”</w:t>
      </w:r>
      <w:r>
        <w:t xml:space="preserve"> CIGRE 2016, P</w:t>
      </w:r>
      <w:r w:rsidR="00387A3C">
        <w:t>a</w:t>
      </w:r>
      <w:r>
        <w:t>ris, rap. B4-303</w:t>
      </w:r>
      <w:r w:rsidR="00387A3C">
        <w:t>.</w:t>
      </w:r>
    </w:p>
    <w:p w14:paraId="0C2DE6D2" w14:textId="2215C8EF" w:rsidR="00387A3C" w:rsidRDefault="00387A3C" w:rsidP="007157E0">
      <w:pPr>
        <w:tabs>
          <w:tab w:val="left" w:pos="425"/>
        </w:tabs>
        <w:ind w:left="425" w:hanging="426"/>
        <w:jc w:val="both"/>
      </w:pPr>
      <w:r w:rsidRPr="00387A3C">
        <w:rPr>
          <w:rStyle w:val="Hyperlink"/>
          <w:color w:val="auto"/>
          <w:u w:val="none"/>
        </w:rPr>
        <w:t>[</w:t>
      </w:r>
      <w:r>
        <w:rPr>
          <w:rStyle w:val="Hyperlink"/>
          <w:color w:val="auto"/>
          <w:u w:val="none"/>
        </w:rPr>
        <w:t>4</w:t>
      </w:r>
      <w:r w:rsidRPr="00387A3C">
        <w:rPr>
          <w:rStyle w:val="Hyperlink"/>
          <w:color w:val="auto"/>
          <w:u w:val="none"/>
        </w:rPr>
        <w:t xml:space="preserve">] </w:t>
      </w:r>
      <w:proofErr w:type="spellStart"/>
      <w:proofErr w:type="gramStart"/>
      <w:r w:rsidRPr="002E1532">
        <w:rPr>
          <w:rStyle w:val="Hyperlink"/>
          <w:i/>
          <w:iCs/>
          <w:color w:val="auto"/>
          <w:u w:val="none"/>
        </w:rPr>
        <w:t>M.</w:t>
      </w:r>
      <w:r w:rsidRPr="002E1532">
        <w:rPr>
          <w:bCs/>
          <w:i/>
          <w:iCs/>
        </w:rPr>
        <w:t>Eremia</w:t>
      </w:r>
      <w:proofErr w:type="spellEnd"/>
      <w:proofErr w:type="gramEnd"/>
      <w:r w:rsidRPr="002E1532">
        <w:rPr>
          <w:bCs/>
          <w:i/>
          <w:iCs/>
        </w:rPr>
        <w:t xml:space="preserve">, C.C. </w:t>
      </w:r>
      <w:proofErr w:type="gramStart"/>
      <w:r w:rsidRPr="002E1532">
        <w:rPr>
          <w:bCs/>
          <w:i/>
          <w:iCs/>
        </w:rPr>
        <w:t>Liu,  A.A.</w:t>
      </w:r>
      <w:proofErr w:type="gramEnd"/>
      <w:r w:rsidRPr="002E1532">
        <w:rPr>
          <w:bCs/>
          <w:i/>
          <w:iCs/>
        </w:rPr>
        <w:t xml:space="preserve"> Edris</w:t>
      </w:r>
      <w:r>
        <w:rPr>
          <w:bCs/>
        </w:rPr>
        <w:t xml:space="preserve"> „</w:t>
      </w:r>
      <w:r w:rsidRPr="00387A3C">
        <w:rPr>
          <w:bCs/>
        </w:rPr>
        <w:t>Advanced solution in power systems. HVDC, FACTS, and</w:t>
      </w:r>
      <w:r w:rsidRPr="00387A3C">
        <w:t xml:space="preserve"> Artificial Intelligence</w:t>
      </w:r>
      <w:r>
        <w:t>,</w:t>
      </w:r>
      <w:r w:rsidR="00A3581D">
        <w:t>”</w:t>
      </w:r>
      <w:r w:rsidRPr="00B5560C">
        <w:t xml:space="preserve"> </w:t>
      </w:r>
      <w:r>
        <w:t>IEEE Press, Wiley, New Jersey, 2016.</w:t>
      </w:r>
    </w:p>
    <w:p w14:paraId="57FCCFCB" w14:textId="77777777" w:rsidR="00F11A18" w:rsidRPr="008358F6" w:rsidRDefault="00F11A18" w:rsidP="00F11A18">
      <w:pPr>
        <w:pStyle w:val="Textcomentariu"/>
        <w:tabs>
          <w:tab w:val="left" w:pos="425"/>
        </w:tabs>
        <w:overflowPunct/>
        <w:autoSpaceDE/>
        <w:autoSpaceDN/>
        <w:adjustRightInd/>
        <w:textAlignment w:val="auto"/>
        <w:rPr>
          <w:rFonts w:ascii="Times New Roman" w:hAnsi="Times New Roman" w:cs="Times New Roman"/>
          <w:lang w:val="fr-FR"/>
        </w:rPr>
      </w:pPr>
    </w:p>
    <w:p w14:paraId="31E19961" w14:textId="77777777" w:rsidR="004F4A81" w:rsidRPr="007E0E57" w:rsidRDefault="004F4A81" w:rsidP="004F4A81">
      <w:pPr>
        <w:pStyle w:val="references"/>
        <w:numPr>
          <w:ilvl w:val="0"/>
          <w:numId w:val="0"/>
        </w:numPr>
        <w:ind w:left="360"/>
        <w:rPr>
          <w:rFonts w:eastAsia="MS Mincho"/>
          <w:b/>
          <w:bCs/>
          <w:sz w:val="24"/>
          <w:szCs w:val="24"/>
        </w:rPr>
      </w:pPr>
      <w:r w:rsidRPr="007E0E57">
        <w:rPr>
          <w:rFonts w:eastAsia="MS Mincho"/>
          <w:b/>
          <w:bCs/>
          <w:sz w:val="24"/>
          <w:szCs w:val="24"/>
        </w:rPr>
        <w:t>Acknowledgements</w:t>
      </w:r>
    </w:p>
    <w:p w14:paraId="3F289B5E" w14:textId="69B22B77" w:rsidR="004F4A81" w:rsidRDefault="004F4A81" w:rsidP="004F4A81">
      <w:pPr>
        <w:pStyle w:val="references"/>
        <w:numPr>
          <w:ilvl w:val="0"/>
          <w:numId w:val="0"/>
        </w:numPr>
        <w:spacing w:before="240"/>
        <w:ind w:left="360"/>
        <w:rPr>
          <w:rFonts w:eastAsia="MS Mincho"/>
          <w:sz w:val="20"/>
          <w:szCs w:val="20"/>
        </w:rPr>
      </w:pPr>
      <w:r w:rsidRPr="004F4A81">
        <w:rPr>
          <w:rFonts w:eastAsia="MS Mincho"/>
          <w:sz w:val="20"/>
          <w:szCs w:val="20"/>
        </w:rPr>
        <w:t>Here has to be written some acknowledgments addressed to the people or institutions who</w:t>
      </w:r>
      <w:r>
        <w:rPr>
          <w:rFonts w:eastAsia="MS Mincho"/>
          <w:sz w:val="20"/>
          <w:szCs w:val="20"/>
        </w:rPr>
        <w:t xml:space="preserve"> </w:t>
      </w:r>
      <w:r w:rsidRPr="004F4A81">
        <w:rPr>
          <w:rFonts w:eastAsia="MS Mincho"/>
          <w:sz w:val="20"/>
          <w:szCs w:val="20"/>
        </w:rPr>
        <w:t>contribute to the elaboration of the papers</w:t>
      </w:r>
      <w:r w:rsidR="004A5761">
        <w:rPr>
          <w:rFonts w:eastAsia="MS Mincho"/>
          <w:sz w:val="20"/>
          <w:szCs w:val="20"/>
        </w:rPr>
        <w:t xml:space="preserve"> (max. 100 words).</w:t>
      </w:r>
    </w:p>
    <w:p w14:paraId="0CF575B2" w14:textId="379AFE45" w:rsidR="004F4A81" w:rsidRPr="007E0E57" w:rsidRDefault="004F4A81" w:rsidP="004F4A81">
      <w:pPr>
        <w:pStyle w:val="references"/>
        <w:numPr>
          <w:ilvl w:val="0"/>
          <w:numId w:val="0"/>
        </w:numPr>
        <w:spacing w:before="240"/>
        <w:ind w:left="360"/>
        <w:rPr>
          <w:rFonts w:eastAsia="MS Mincho"/>
          <w:b/>
          <w:bCs/>
          <w:sz w:val="24"/>
          <w:szCs w:val="24"/>
        </w:rPr>
      </w:pPr>
      <w:r w:rsidRPr="007E0E57">
        <w:rPr>
          <w:rFonts w:eastAsia="MS Mincho"/>
          <w:b/>
          <w:bCs/>
          <w:sz w:val="24"/>
          <w:szCs w:val="24"/>
        </w:rPr>
        <w:t>Authors' biographies</w:t>
      </w:r>
    </w:p>
    <w:p w14:paraId="7C49289B" w14:textId="4FB4C74D" w:rsidR="004F4A81" w:rsidRDefault="004F4A81" w:rsidP="004F4A81">
      <w:pPr>
        <w:pStyle w:val="references"/>
        <w:numPr>
          <w:ilvl w:val="0"/>
          <w:numId w:val="0"/>
        </w:numPr>
        <w:spacing w:before="240"/>
        <w:ind w:left="360"/>
        <w:rPr>
          <w:rFonts w:eastAsia="MS Mincho"/>
          <w:sz w:val="20"/>
          <w:szCs w:val="20"/>
        </w:rPr>
      </w:pPr>
      <w:r w:rsidRPr="004F4A81">
        <w:rPr>
          <w:rFonts w:eastAsia="MS Mincho"/>
          <w:sz w:val="20"/>
          <w:szCs w:val="20"/>
        </w:rPr>
        <w:t>A photo of each author must be inserted  and a short biography must be written</w:t>
      </w:r>
      <w:r>
        <w:rPr>
          <w:rFonts w:eastAsia="MS Mincho"/>
          <w:sz w:val="20"/>
          <w:szCs w:val="20"/>
        </w:rPr>
        <w:t xml:space="preserve"> here</w:t>
      </w:r>
      <w:r w:rsidR="004A5761">
        <w:rPr>
          <w:rFonts w:eastAsia="MS Mincho"/>
          <w:sz w:val="20"/>
          <w:szCs w:val="20"/>
        </w:rPr>
        <w:t xml:space="preserve"> (max. 100 words for each biography). </w:t>
      </w:r>
    </w:p>
    <w:p w14:paraId="02C50C2E" w14:textId="04FF6D06" w:rsidR="007E0E57" w:rsidRDefault="007E0E57" w:rsidP="007E0E57">
      <w:pPr>
        <w:pStyle w:val="Default"/>
      </w:pPr>
    </w:p>
    <w:p w14:paraId="57986A07" w14:textId="560631E8" w:rsidR="007E0E57" w:rsidRPr="007E0E57" w:rsidRDefault="007E0E57" w:rsidP="007E0E57">
      <w:pPr>
        <w:pStyle w:val="Default"/>
        <w:rPr>
          <w:sz w:val="20"/>
          <w:szCs w:val="20"/>
        </w:rPr>
      </w:pPr>
      <w:r w:rsidRPr="007E0E57">
        <w:rPr>
          <w:b/>
          <w:bCs/>
          <w:noProof/>
        </w:rPr>
        <w:lastRenderedPageBreak/>
        <w:drawing>
          <wp:anchor distT="0" distB="0" distL="114300" distR="114300" simplePos="0" relativeHeight="251661824" behindDoc="0" locked="0" layoutInCell="1" allowOverlap="1" wp14:anchorId="38D9C85A" wp14:editId="1E6D7293">
            <wp:simplePos x="0" y="0"/>
            <wp:positionH relativeFrom="column">
              <wp:posOffset>90805</wp:posOffset>
            </wp:positionH>
            <wp:positionV relativeFrom="paragraph">
              <wp:posOffset>17780</wp:posOffset>
            </wp:positionV>
            <wp:extent cx="957428" cy="1080000"/>
            <wp:effectExtent l="0" t="0" r="0" b="0"/>
            <wp:wrapThrough wrapText="bothSides">
              <wp:wrapPolygon edited="0">
                <wp:start x="0" y="0"/>
                <wp:lineTo x="0" y="21346"/>
                <wp:lineTo x="21070" y="21346"/>
                <wp:lineTo x="21070" y="0"/>
                <wp:lineTo x="0" y="0"/>
              </wp:wrapPolygon>
            </wp:wrapThrough>
            <wp:docPr id="3" name="Picture 3" descr="A picture containing text,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 person&#10;&#10;Description automatically generated"/>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957428" cy="1080000"/>
                    </a:xfrm>
                    <a:prstGeom prst="rect">
                      <a:avLst/>
                    </a:prstGeom>
                    <a:noFill/>
                    <a:ln>
                      <a:noFill/>
                    </a:ln>
                  </pic:spPr>
                </pic:pic>
              </a:graphicData>
            </a:graphic>
          </wp:anchor>
        </w:drawing>
      </w:r>
      <w:r w:rsidRPr="007E0E57">
        <w:rPr>
          <w:b/>
          <w:bCs/>
          <w:sz w:val="20"/>
          <w:szCs w:val="20"/>
        </w:rPr>
        <w:t xml:space="preserve">Marin PETRE </w:t>
      </w:r>
      <w:r w:rsidRPr="007E0E57">
        <w:rPr>
          <w:sz w:val="20"/>
          <w:szCs w:val="20"/>
        </w:rPr>
        <w:t xml:space="preserve">holds a Ph.D. in Electrotechnics Engineering and is a Full Professor of Electrical Energy Systems at </w:t>
      </w:r>
      <w:proofErr w:type="spellStart"/>
      <w:r w:rsidRPr="007E0E57">
        <w:rPr>
          <w:sz w:val="20"/>
          <w:szCs w:val="20"/>
        </w:rPr>
        <w:t>Politecnico</w:t>
      </w:r>
      <w:proofErr w:type="spellEnd"/>
      <w:r w:rsidRPr="007E0E57">
        <w:rPr>
          <w:sz w:val="20"/>
          <w:szCs w:val="20"/>
        </w:rPr>
        <w:t xml:space="preserve"> di Torino, Italy. He received the title of Doctor Honoris Causa from the Universities </w:t>
      </w:r>
      <w:proofErr w:type="spellStart"/>
      <w:r w:rsidRPr="007E0E57">
        <w:rPr>
          <w:sz w:val="20"/>
          <w:szCs w:val="20"/>
        </w:rPr>
        <w:t>Politehnica</w:t>
      </w:r>
      <w:proofErr w:type="spellEnd"/>
      <w:r w:rsidRPr="007E0E57">
        <w:rPr>
          <w:sz w:val="20"/>
          <w:szCs w:val="20"/>
        </w:rPr>
        <w:t xml:space="preserve"> of Bucharest and “Gheorghe Asachi” of Iasi (Romania) in 2017 and 2018, respectively.</w:t>
      </w:r>
    </w:p>
    <w:p w14:paraId="2821138A" w14:textId="3A418968" w:rsidR="004F4A81" w:rsidRDefault="007E0E57" w:rsidP="007E0E57">
      <w:pPr>
        <w:pStyle w:val="references"/>
        <w:numPr>
          <w:ilvl w:val="0"/>
          <w:numId w:val="0"/>
        </w:numPr>
        <w:ind w:left="360"/>
        <w:rPr>
          <w:sz w:val="20"/>
          <w:szCs w:val="20"/>
        </w:rPr>
      </w:pPr>
      <w:r w:rsidRPr="007E0E57">
        <w:rPr>
          <w:sz w:val="12"/>
          <w:szCs w:val="12"/>
        </w:rPr>
        <w:t xml:space="preserve"> </w:t>
      </w:r>
      <w:r w:rsidRPr="007E0E57">
        <w:rPr>
          <w:sz w:val="20"/>
          <w:szCs w:val="20"/>
        </w:rPr>
        <w:t>His research topics include Power System Analysis, Distribution System Analysis and Optimization, Electrical Load Management, Energy Efficiency and Environmental Impact of Multi-Energy Systems, Data Analytics Applied to Power and Energy Systems, and Power Quality.</w:t>
      </w:r>
    </w:p>
    <w:p w14:paraId="7F41409B" w14:textId="75F9CA3D" w:rsidR="007E0E57" w:rsidRPr="007E0E57" w:rsidRDefault="007E0E57" w:rsidP="007E0E57">
      <w:pPr>
        <w:pStyle w:val="references"/>
        <w:numPr>
          <w:ilvl w:val="0"/>
          <w:numId w:val="0"/>
        </w:numPr>
        <w:spacing w:before="240"/>
        <w:ind w:left="360"/>
        <w:rPr>
          <w:rFonts w:eastAsia="MS Mincho"/>
          <w:b/>
          <w:bCs/>
          <w:sz w:val="20"/>
          <w:szCs w:val="20"/>
        </w:rPr>
      </w:pPr>
      <w:r w:rsidRPr="007E0E57">
        <w:rPr>
          <w:rFonts w:eastAsia="MS Mincho"/>
          <w:b/>
          <w:bCs/>
          <w:sz w:val="20"/>
          <w:szCs w:val="20"/>
        </w:rPr>
        <w:t xml:space="preserve">Email: </w:t>
      </w:r>
      <w:hyperlink r:id="rId10" w:history="1">
        <w:r w:rsidRPr="007E0E57">
          <w:rPr>
            <w:rStyle w:val="Hyperlink"/>
            <w:rFonts w:eastAsia="MS Mincho"/>
            <w:sz w:val="20"/>
            <w:szCs w:val="20"/>
          </w:rPr>
          <w:t>marin.petre@gmail.com</w:t>
        </w:r>
      </w:hyperlink>
      <w:r>
        <w:rPr>
          <w:rFonts w:eastAsia="MS Mincho"/>
          <w:b/>
          <w:bCs/>
          <w:sz w:val="20"/>
          <w:szCs w:val="20"/>
        </w:rPr>
        <w:t xml:space="preserve"> </w:t>
      </w:r>
    </w:p>
    <w:p w14:paraId="1281B79F" w14:textId="03B66710" w:rsidR="00F11A18" w:rsidRDefault="00F11A18" w:rsidP="00F11A18">
      <w:pPr>
        <w:pStyle w:val="references"/>
        <w:numPr>
          <w:ilvl w:val="0"/>
          <w:numId w:val="0"/>
        </w:numPr>
        <w:ind w:left="360" w:hanging="360"/>
        <w:rPr>
          <w:rFonts w:eastAsia="MS Mincho"/>
          <w:sz w:val="20"/>
          <w:szCs w:val="20"/>
        </w:rPr>
      </w:pPr>
    </w:p>
    <w:p w14:paraId="70580DC0" w14:textId="6F5C7D05" w:rsidR="007E0E57" w:rsidRPr="007E0E57" w:rsidRDefault="007E0E57" w:rsidP="007E0E57">
      <w:pPr>
        <w:pStyle w:val="Default"/>
        <w:rPr>
          <w:sz w:val="20"/>
          <w:szCs w:val="20"/>
        </w:rPr>
      </w:pPr>
      <w:r w:rsidRPr="007E0E57">
        <w:rPr>
          <w:b/>
          <w:bCs/>
          <w:noProof/>
        </w:rPr>
        <w:drawing>
          <wp:anchor distT="0" distB="0" distL="114300" distR="114300" simplePos="0" relativeHeight="251663360" behindDoc="0" locked="0" layoutInCell="1" allowOverlap="1" wp14:anchorId="7D464ABB" wp14:editId="0CADD0FD">
            <wp:simplePos x="0" y="0"/>
            <wp:positionH relativeFrom="column">
              <wp:posOffset>90805</wp:posOffset>
            </wp:positionH>
            <wp:positionV relativeFrom="paragraph">
              <wp:posOffset>17780</wp:posOffset>
            </wp:positionV>
            <wp:extent cx="957428" cy="1080000"/>
            <wp:effectExtent l="0" t="0" r="0" b="0"/>
            <wp:wrapThrough wrapText="bothSides">
              <wp:wrapPolygon edited="0">
                <wp:start x="0" y="0"/>
                <wp:lineTo x="0" y="21346"/>
                <wp:lineTo x="21070" y="21346"/>
                <wp:lineTo x="21070" y="0"/>
                <wp:lineTo x="0" y="0"/>
              </wp:wrapPolygon>
            </wp:wrapThrough>
            <wp:docPr id="4" name="Picture 4" descr="A picture containing text,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 person&#10;&#10;Description automatically generated"/>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957428" cy="1080000"/>
                    </a:xfrm>
                    <a:prstGeom prst="rect">
                      <a:avLst/>
                    </a:prstGeom>
                    <a:noFill/>
                    <a:ln>
                      <a:noFill/>
                    </a:ln>
                  </pic:spPr>
                </pic:pic>
              </a:graphicData>
            </a:graphic>
          </wp:anchor>
        </w:drawing>
      </w:r>
      <w:r>
        <w:rPr>
          <w:b/>
          <w:bCs/>
        </w:rPr>
        <w:t>Ion POPESCU</w:t>
      </w:r>
      <w:r w:rsidRPr="007E0E57">
        <w:rPr>
          <w:b/>
          <w:bCs/>
          <w:sz w:val="20"/>
          <w:szCs w:val="20"/>
        </w:rPr>
        <w:t xml:space="preserve"> </w:t>
      </w:r>
      <w:r w:rsidRPr="007E0E57">
        <w:rPr>
          <w:sz w:val="20"/>
          <w:szCs w:val="20"/>
        </w:rPr>
        <w:t xml:space="preserve">holds a Ph.D. in Electrotechnics Engineering and is a Full Professor of Electrical Energy Systems at </w:t>
      </w:r>
      <w:proofErr w:type="spellStart"/>
      <w:r w:rsidRPr="007E0E57">
        <w:rPr>
          <w:sz w:val="20"/>
          <w:szCs w:val="20"/>
        </w:rPr>
        <w:t>Politecnico</w:t>
      </w:r>
      <w:proofErr w:type="spellEnd"/>
      <w:r w:rsidRPr="007E0E57">
        <w:rPr>
          <w:sz w:val="20"/>
          <w:szCs w:val="20"/>
        </w:rPr>
        <w:t xml:space="preserve"> di Torino, Italy. He received the title of Doctor Honoris Causa from the Universities </w:t>
      </w:r>
      <w:proofErr w:type="spellStart"/>
      <w:r w:rsidRPr="007E0E57">
        <w:rPr>
          <w:sz w:val="20"/>
          <w:szCs w:val="20"/>
        </w:rPr>
        <w:t>Politehnica</w:t>
      </w:r>
      <w:proofErr w:type="spellEnd"/>
      <w:r w:rsidRPr="007E0E57">
        <w:rPr>
          <w:sz w:val="20"/>
          <w:szCs w:val="20"/>
        </w:rPr>
        <w:t xml:space="preserve"> of Bucharest and “Gheorghe Asachi” of Iasi (Romania) in 2017 and 2018, respectively.</w:t>
      </w:r>
    </w:p>
    <w:p w14:paraId="7D1482EC" w14:textId="77777777" w:rsidR="007E0E57" w:rsidRDefault="007E0E57" w:rsidP="007E0E57">
      <w:pPr>
        <w:pStyle w:val="references"/>
        <w:numPr>
          <w:ilvl w:val="0"/>
          <w:numId w:val="0"/>
        </w:numPr>
        <w:ind w:left="360"/>
        <w:rPr>
          <w:sz w:val="20"/>
          <w:szCs w:val="20"/>
        </w:rPr>
      </w:pPr>
      <w:r w:rsidRPr="007E0E57">
        <w:rPr>
          <w:sz w:val="12"/>
          <w:szCs w:val="12"/>
        </w:rPr>
        <w:t xml:space="preserve"> </w:t>
      </w:r>
      <w:r w:rsidRPr="007E0E57">
        <w:rPr>
          <w:sz w:val="20"/>
          <w:szCs w:val="20"/>
        </w:rPr>
        <w:t>His research topics include Power System Analysis, Distribution System Analysis and Optimization, Electrical Load Management, Energy Efficiency and Environmental Impact of Multi-Energy Systems, Data Analytics Applied to Power and Energy Systems, and Power Quality.</w:t>
      </w:r>
    </w:p>
    <w:p w14:paraId="16EF8176" w14:textId="0B20E5B5" w:rsidR="007E0E57" w:rsidRPr="007E0E57" w:rsidRDefault="007E0E57" w:rsidP="007E0E57">
      <w:pPr>
        <w:pStyle w:val="references"/>
        <w:numPr>
          <w:ilvl w:val="0"/>
          <w:numId w:val="0"/>
        </w:numPr>
        <w:spacing w:before="240"/>
        <w:ind w:left="360"/>
        <w:rPr>
          <w:rFonts w:eastAsia="MS Mincho"/>
          <w:b/>
          <w:bCs/>
          <w:sz w:val="20"/>
          <w:szCs w:val="20"/>
        </w:rPr>
      </w:pPr>
      <w:r w:rsidRPr="007E0E57">
        <w:rPr>
          <w:rFonts w:eastAsia="MS Mincho"/>
          <w:b/>
          <w:bCs/>
          <w:sz w:val="20"/>
          <w:szCs w:val="20"/>
        </w:rPr>
        <w:t xml:space="preserve">Email: </w:t>
      </w:r>
      <w:hyperlink r:id="rId11" w:history="1">
        <w:r w:rsidRPr="00B03B18">
          <w:rPr>
            <w:rStyle w:val="Hyperlink"/>
            <w:rFonts w:eastAsia="MS Mincho"/>
            <w:sz w:val="20"/>
            <w:szCs w:val="20"/>
          </w:rPr>
          <w:t>popescuion@gmail.com</w:t>
        </w:r>
      </w:hyperlink>
      <w:r>
        <w:rPr>
          <w:rFonts w:eastAsia="MS Mincho"/>
          <w:b/>
          <w:bCs/>
          <w:sz w:val="20"/>
          <w:szCs w:val="20"/>
        </w:rPr>
        <w:t xml:space="preserve"> </w:t>
      </w:r>
    </w:p>
    <w:p w14:paraId="1768B5F4" w14:textId="0E5DEC6A" w:rsidR="00F11A18" w:rsidRPr="00953FC5" w:rsidRDefault="00F11A18" w:rsidP="00F11A18">
      <w:pPr>
        <w:pStyle w:val="references"/>
        <w:numPr>
          <w:ilvl w:val="0"/>
          <w:numId w:val="0"/>
        </w:numPr>
        <w:ind w:left="360" w:hanging="360"/>
        <w:rPr>
          <w:rFonts w:eastAsia="MS Mincho"/>
          <w:sz w:val="20"/>
          <w:szCs w:val="20"/>
        </w:rPr>
      </w:pPr>
    </w:p>
    <w:sectPr w:rsidR="00F11A18" w:rsidRPr="00953FC5" w:rsidSect="007157E0">
      <w:headerReference w:type="even" r:id="rId12"/>
      <w:headerReference w:type="default" r:id="rId13"/>
      <w:headerReference w:type="first" r:id="rId14"/>
      <w:pgSz w:w="11906" w:h="16838" w:code="9"/>
      <w:pgMar w:top="1134" w:right="1117" w:bottom="1134" w:left="1117" w:header="1134" w:footer="17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DBF5" w14:textId="77777777" w:rsidR="002E0447" w:rsidRDefault="002E0447">
      <w:r>
        <w:separator/>
      </w:r>
    </w:p>
  </w:endnote>
  <w:endnote w:type="continuationSeparator" w:id="0">
    <w:p w14:paraId="117849A5" w14:textId="77777777" w:rsidR="002E0447" w:rsidRDefault="002E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7DE1" w14:textId="77777777" w:rsidR="002E0447" w:rsidRDefault="002E0447">
      <w:r>
        <w:separator/>
      </w:r>
    </w:p>
  </w:footnote>
  <w:footnote w:type="continuationSeparator" w:id="0">
    <w:p w14:paraId="53AA3D26" w14:textId="77777777" w:rsidR="002E0447" w:rsidRDefault="002E0447">
      <w:r>
        <w:continuationSeparator/>
      </w:r>
    </w:p>
  </w:footnote>
  <w:footnote w:id="1">
    <w:p w14:paraId="1384765B" w14:textId="09E5FE3E" w:rsidR="004A46FF" w:rsidRPr="00F06D7A" w:rsidRDefault="004A46FF">
      <w:pPr>
        <w:pStyle w:val="Textnotdesubsol"/>
        <w:rPr>
          <w:color w:val="000000" w:themeColor="text1"/>
        </w:rPr>
      </w:pPr>
    </w:p>
  </w:footnote>
  <w:footnote w:id="2">
    <w:p w14:paraId="4F5AD9E3" w14:textId="1D0DB9B6" w:rsidR="00F2763B" w:rsidRPr="00F2763B" w:rsidRDefault="00F2763B" w:rsidP="00F2763B">
      <w:pPr>
        <w:pStyle w:val="Textnotdesubsol"/>
        <w:rPr>
          <w:i/>
          <w:iCs/>
          <w:color w:val="000000" w:themeColor="text1"/>
        </w:rPr>
      </w:pPr>
      <w:r>
        <w:rPr>
          <w:color w:val="000000" w:themeColor="text1"/>
          <w:vertAlign w:val="superscript"/>
        </w:rPr>
        <w:t>1</w:t>
      </w:r>
      <w:r w:rsidRPr="00F2763B">
        <w:rPr>
          <w:color w:val="000000" w:themeColor="text1"/>
        </w:rPr>
        <w:t xml:space="preserve"> Prof., </w:t>
      </w:r>
      <w:proofErr w:type="spellStart"/>
      <w:r w:rsidRPr="00F2763B">
        <w:rPr>
          <w:color w:val="000000" w:themeColor="text1"/>
        </w:rPr>
        <w:t>Dept.of</w:t>
      </w:r>
      <w:proofErr w:type="spellEnd"/>
      <w:r w:rsidRPr="00F2763B">
        <w:rPr>
          <w:color w:val="000000" w:themeColor="text1"/>
        </w:rPr>
        <w:t xml:space="preserve"> Power Engineering, University POLITEHNICA of Bucharest, Romania, e-mail:</w:t>
      </w:r>
      <w:r w:rsidR="007157E0">
        <w:rPr>
          <w:color w:val="000000" w:themeColor="text1"/>
        </w:rPr>
        <w:t xml:space="preserve"> </w:t>
      </w:r>
      <w:hyperlink r:id="rId1" w:history="1">
        <w:r w:rsidR="007157E0" w:rsidRPr="00C147AA">
          <w:rPr>
            <w:rStyle w:val="Hyperlink"/>
          </w:rPr>
          <w:t>marin.petre@gmail.com</w:t>
        </w:r>
      </w:hyperlink>
      <w:r w:rsidRPr="00F2763B">
        <w:rPr>
          <w:color w:val="000000" w:themeColor="text1"/>
        </w:rPr>
        <w:t xml:space="preserve">, </w:t>
      </w:r>
      <w:r w:rsidRPr="00F2763B">
        <w:rPr>
          <w:i/>
          <w:iCs/>
          <w:color w:val="00B050"/>
        </w:rPr>
        <w:t>ORCID ID (ex: 0000 0002 2671 1478)</w:t>
      </w:r>
    </w:p>
    <w:p w14:paraId="6B65BB18" w14:textId="2475DDEF" w:rsidR="00F2763B" w:rsidRPr="00F2763B" w:rsidRDefault="00F2763B" w:rsidP="00F2763B">
      <w:pPr>
        <w:pStyle w:val="Textnotdesubsol"/>
        <w:rPr>
          <w:color w:val="000000" w:themeColor="text1"/>
          <w:lang w:val="it-IT"/>
        </w:rPr>
      </w:pPr>
      <w:r w:rsidRPr="00F2763B">
        <w:rPr>
          <w:color w:val="000000" w:themeColor="text1"/>
          <w:vertAlign w:val="superscript"/>
        </w:rPr>
        <w:footnoteRef/>
      </w:r>
      <w:r w:rsidRPr="00F2763B">
        <w:rPr>
          <w:color w:val="000000" w:themeColor="text1"/>
          <w:lang w:val="it-IT"/>
        </w:rPr>
        <w:t xml:space="preserve"> </w:t>
      </w:r>
      <w:r w:rsidRPr="00F2763B">
        <w:rPr>
          <w:color w:val="000000" w:themeColor="text1"/>
          <w:lang w:val="it-IT"/>
        </w:rPr>
        <w:t xml:space="preserve">Eng., Electrica SA, Romania, e-mail: </w:t>
      </w:r>
      <w:hyperlink r:id="rId2" w:history="1">
        <w:r w:rsidRPr="00F2763B">
          <w:rPr>
            <w:rStyle w:val="Hyperlink"/>
          </w:rPr>
          <w:t>popescuion@gmail.com</w:t>
        </w:r>
      </w:hyperlink>
      <w:r w:rsidRPr="00F2763B">
        <w:rPr>
          <w:color w:val="000000" w:themeColor="text1"/>
        </w:rPr>
        <w:t xml:space="preserve">, </w:t>
      </w:r>
      <w:r w:rsidRPr="00F2763B">
        <w:rPr>
          <w:i/>
          <w:iCs/>
          <w:color w:val="00B050"/>
        </w:rPr>
        <w:t>ORCID ID (ex: 0000 0002 2671 1478)</w:t>
      </w:r>
    </w:p>
    <w:p w14:paraId="5BBD4637" w14:textId="38C77B8F" w:rsidR="004A46FF" w:rsidRPr="00890F1C" w:rsidRDefault="004A46FF">
      <w:pPr>
        <w:pStyle w:val="Textnotdesubsol"/>
        <w:rPr>
          <w:color w:val="FF0000"/>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D3D6" w14:textId="345FD57D" w:rsidR="00ED0A53" w:rsidRPr="00BF3BB9" w:rsidRDefault="00C27D74" w:rsidP="00BF3BB9">
    <w:pPr>
      <w:pStyle w:val="Bname"/>
      <w:pBdr>
        <w:bottom w:val="single" w:sz="4" w:space="1" w:color="auto"/>
      </w:pBdr>
      <w:spacing w:after="120"/>
      <w:rPr>
        <w:caps w:val="0"/>
        <w:color w:val="000000" w:themeColor="text1"/>
        <w:sz w:val="20"/>
      </w:rPr>
    </w:pPr>
    <w:bookmarkStart w:id="3" w:name="_Hlk153980255"/>
    <w:bookmarkStart w:id="4" w:name="_Hlk153980256"/>
    <w:bookmarkStart w:id="5" w:name="_Hlk153980257"/>
    <w:bookmarkStart w:id="6" w:name="_Hlk153980258"/>
    <w:bookmarkStart w:id="7" w:name="_Hlk153980373"/>
    <w:bookmarkStart w:id="8" w:name="_Hlk153980374"/>
    <w:bookmarkStart w:id="9" w:name="_Hlk153980697"/>
    <w:bookmarkStart w:id="10" w:name="_Hlk153980698"/>
    <w:bookmarkStart w:id="11" w:name="_Hlk153980803"/>
    <w:bookmarkStart w:id="12" w:name="_Hlk153980804"/>
    <w:r w:rsidRPr="00F06D7A">
      <w:rPr>
        <w:caps w:val="0"/>
        <w:color w:val="000000" w:themeColor="text1"/>
        <w:sz w:val="20"/>
      </w:rPr>
      <w:t>M</w:t>
    </w:r>
    <w:r w:rsidR="00F73AF7">
      <w:rPr>
        <w:caps w:val="0"/>
        <w:color w:val="000000" w:themeColor="text1"/>
        <w:sz w:val="20"/>
      </w:rPr>
      <w:t xml:space="preserve">. </w:t>
    </w:r>
    <w:r w:rsidRPr="00F06D7A">
      <w:rPr>
        <w:caps w:val="0"/>
        <w:color w:val="000000" w:themeColor="text1"/>
        <w:sz w:val="20"/>
      </w:rPr>
      <w:t>P</w:t>
    </w:r>
    <w:r w:rsidR="00062252" w:rsidRPr="00F06D7A">
      <w:rPr>
        <w:caps w:val="0"/>
        <w:color w:val="000000" w:themeColor="text1"/>
        <w:sz w:val="20"/>
      </w:rPr>
      <w:t>etre</w:t>
    </w:r>
    <w:r w:rsidRPr="00F06D7A">
      <w:rPr>
        <w:caps w:val="0"/>
        <w:color w:val="000000" w:themeColor="text1"/>
        <w:sz w:val="20"/>
      </w:rPr>
      <w:t xml:space="preserve">, </w:t>
    </w:r>
    <w:r w:rsidR="00C23FBF">
      <w:rPr>
        <w:caps w:val="0"/>
        <w:color w:val="000000" w:themeColor="text1"/>
        <w:sz w:val="20"/>
      </w:rPr>
      <w:t>I</w:t>
    </w:r>
    <w:r w:rsidR="00F73AF7">
      <w:rPr>
        <w:caps w:val="0"/>
        <w:color w:val="000000" w:themeColor="text1"/>
        <w:sz w:val="20"/>
      </w:rPr>
      <w:t xml:space="preserve">. </w:t>
    </w:r>
    <w:r w:rsidR="00062252" w:rsidRPr="00F06D7A">
      <w:rPr>
        <w:caps w:val="0"/>
        <w:color w:val="000000" w:themeColor="text1"/>
        <w:sz w:val="20"/>
      </w:rPr>
      <w:t>Popescu</w:t>
    </w:r>
    <w:bookmarkEnd w:id="3"/>
    <w:bookmarkEnd w:id="4"/>
    <w:bookmarkEnd w:id="5"/>
    <w:bookmarkEnd w:id="6"/>
    <w:bookmarkEnd w:id="7"/>
    <w:bookmarkEnd w:id="8"/>
    <w:bookmarkEnd w:id="9"/>
    <w:bookmarkEnd w:id="10"/>
    <w:bookmarkEnd w:id="11"/>
    <w:bookmarkEnd w:id="1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0976" w14:textId="77777777" w:rsidR="00ED0A53" w:rsidRDefault="00ED0A53" w:rsidP="00BF3BB9">
    <w:pPr>
      <w:pStyle w:val="Btitle"/>
      <w:pBdr>
        <w:bottom w:val="single" w:sz="4" w:space="1" w:color="auto"/>
      </w:pBdr>
      <w:spacing w:before="0" w:after="120"/>
      <w:rPr>
        <w:b w:val="0"/>
        <w:sz w:val="20"/>
      </w:rPr>
    </w:pPr>
    <w:bookmarkStart w:id="13" w:name="_Hlk153980039"/>
    <w:r>
      <w:rPr>
        <w:b w:val="0"/>
        <w:caps w:val="0"/>
        <w:sz w:val="20"/>
      </w:rPr>
      <w:t>Paper title</w:t>
    </w:r>
  </w:p>
  <w:bookmarkEnd w:id="13"/>
  <w:p w14:paraId="37A2D09F" w14:textId="77777777" w:rsidR="00555C53" w:rsidRDefault="00555C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80F0" w14:textId="77777777" w:rsidR="00025FF9" w:rsidRDefault="00025FF9" w:rsidP="00025FF9">
    <w:pPr>
      <w:pStyle w:val="Antet"/>
      <w:pBdr>
        <w:bottom w:val="single" w:sz="4" w:space="1" w:color="auto"/>
      </w:pBdr>
      <w:tabs>
        <w:tab w:val="clear" w:pos="8640"/>
        <w:tab w:val="right" w:pos="7937"/>
      </w:tabs>
      <w:jc w:val="center"/>
      <w:rPr>
        <w:b/>
        <w:bCs/>
      </w:rPr>
    </w:pPr>
    <w:r w:rsidRPr="00017A68">
      <w:rPr>
        <w:b/>
        <w:bCs/>
      </w:rPr>
      <w:t xml:space="preserve">WEC CENTRAL &amp; EASTERN EUROPE REGIONAL ENERGY FORUM </w:t>
    </w:r>
  </w:p>
  <w:p w14:paraId="334465B5" w14:textId="2723B80F" w:rsidR="00025FF9" w:rsidRPr="00017A68" w:rsidRDefault="00025FF9" w:rsidP="00025FF9">
    <w:pPr>
      <w:pStyle w:val="Antet"/>
      <w:pBdr>
        <w:bottom w:val="single" w:sz="4" w:space="1" w:color="auto"/>
      </w:pBdr>
      <w:tabs>
        <w:tab w:val="clear" w:pos="8640"/>
        <w:tab w:val="right" w:pos="7937"/>
      </w:tabs>
      <w:jc w:val="center"/>
      <w:rPr>
        <w:b/>
        <w:bCs/>
      </w:rPr>
    </w:pPr>
    <w:r w:rsidRPr="00017A68">
      <w:rPr>
        <w:b/>
        <w:bCs/>
      </w:rPr>
      <w:t>FOREN 202</w:t>
    </w:r>
    <w:r>
      <w:rPr>
        <w:b/>
        <w:bCs/>
      </w:rPr>
      <w:t>6</w:t>
    </w:r>
  </w:p>
  <w:p w14:paraId="61FEA785" w14:textId="7EED1BBD" w:rsidR="00025FF9" w:rsidRDefault="00025FF9" w:rsidP="00025FF9">
    <w:pPr>
      <w:pStyle w:val="Antet"/>
      <w:pBdr>
        <w:bottom w:val="single" w:sz="4" w:space="1" w:color="auto"/>
      </w:pBdr>
      <w:tabs>
        <w:tab w:val="clear" w:pos="8640"/>
        <w:tab w:val="right" w:pos="7937"/>
      </w:tabs>
      <w:jc w:val="center"/>
    </w:pPr>
    <w:r>
      <w:t>1</w:t>
    </w:r>
    <w:r>
      <w:t>4</w:t>
    </w:r>
    <w:r>
      <w:t xml:space="preserve"> – 1</w:t>
    </w:r>
    <w:r>
      <w:t xml:space="preserve">7 </w:t>
    </w:r>
    <w:r>
      <w:t>JUNE 202</w:t>
    </w:r>
    <w:r>
      <w:t>6</w:t>
    </w:r>
  </w:p>
  <w:p w14:paraId="756C47DC" w14:textId="7464F575" w:rsidR="00ED0A53" w:rsidRPr="00025FF9" w:rsidRDefault="00ED0A53" w:rsidP="00025FF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931404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0A3A01E1"/>
    <w:multiLevelType w:val="singleLevel"/>
    <w:tmpl w:val="E368B7EE"/>
    <w:lvl w:ilvl="0">
      <w:start w:val="1"/>
      <w:numFmt w:val="decimal"/>
      <w:lvlText w:val="%1."/>
      <w:legacy w:legacy="1" w:legacySpace="0" w:legacyIndent="360"/>
      <w:lvlJc w:val="left"/>
      <w:pPr>
        <w:ind w:left="360" w:hanging="360"/>
      </w:pPr>
    </w:lvl>
  </w:abstractNum>
  <w:abstractNum w:abstractNumId="7" w15:restartNumberingAfterBreak="0">
    <w:nsid w:val="0E3964C8"/>
    <w:multiLevelType w:val="multilevel"/>
    <w:tmpl w:val="35161D12"/>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7E3390"/>
    <w:multiLevelType w:val="singleLevel"/>
    <w:tmpl w:val="E368B7EE"/>
    <w:lvl w:ilvl="0">
      <w:start w:val="1"/>
      <w:numFmt w:val="decimal"/>
      <w:lvlText w:val="%1."/>
      <w:legacy w:legacy="1" w:legacySpace="0" w:legacyIndent="360"/>
      <w:lvlJc w:val="left"/>
      <w:pPr>
        <w:ind w:left="360" w:hanging="36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502515"/>
    <w:multiLevelType w:val="singleLevel"/>
    <w:tmpl w:val="E368B7EE"/>
    <w:lvl w:ilvl="0">
      <w:start w:val="1"/>
      <w:numFmt w:val="decimal"/>
      <w:lvlText w:val="%1."/>
      <w:legacy w:legacy="1" w:legacySpace="0" w:legacyIndent="360"/>
      <w:lvlJc w:val="left"/>
      <w:pPr>
        <w:ind w:left="360" w:hanging="36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20060FF"/>
    <w:multiLevelType w:val="multilevel"/>
    <w:tmpl w:val="DEF4C3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560E0B"/>
    <w:multiLevelType w:val="multilevel"/>
    <w:tmpl w:val="B7A0F800"/>
    <w:lvl w:ilvl="0">
      <w:start w:val="1"/>
      <w:numFmt w:val="bullet"/>
      <w:lvlText w:val=""/>
      <w:lvlJc w:val="left"/>
      <w:pPr>
        <w:tabs>
          <w:tab w:val="num" w:pos="1230"/>
        </w:tabs>
        <w:ind w:left="1230" w:hanging="360"/>
      </w:pPr>
      <w:rPr>
        <w:rFonts w:ascii="Symbol" w:hAnsi="Symbol" w:hint="default"/>
      </w:rPr>
    </w:lvl>
    <w:lvl w:ilvl="1">
      <w:start w:val="1"/>
      <w:numFmt w:val="bullet"/>
      <w:lvlText w:val="o"/>
      <w:lvlJc w:val="left"/>
      <w:pPr>
        <w:tabs>
          <w:tab w:val="num" w:pos="1950"/>
        </w:tabs>
        <w:ind w:left="1950" w:hanging="360"/>
      </w:pPr>
      <w:rPr>
        <w:rFonts w:ascii="Courier New" w:hAnsi="Courier New" w:hint="default"/>
      </w:rPr>
    </w:lvl>
    <w:lvl w:ilvl="2">
      <w:start w:val="1"/>
      <w:numFmt w:val="bullet"/>
      <w:lvlText w:val=""/>
      <w:lvlJc w:val="left"/>
      <w:pPr>
        <w:tabs>
          <w:tab w:val="num" w:pos="2670"/>
        </w:tabs>
        <w:ind w:left="2670" w:hanging="360"/>
      </w:pPr>
      <w:rPr>
        <w:rFonts w:ascii="Wingdings" w:hAnsi="Wingdings" w:hint="default"/>
      </w:rPr>
    </w:lvl>
    <w:lvl w:ilvl="3">
      <w:start w:val="1"/>
      <w:numFmt w:val="bullet"/>
      <w:lvlText w:val=""/>
      <w:lvlJc w:val="left"/>
      <w:pPr>
        <w:tabs>
          <w:tab w:val="num" w:pos="3390"/>
        </w:tabs>
        <w:ind w:left="3390" w:hanging="360"/>
      </w:pPr>
      <w:rPr>
        <w:rFonts w:ascii="Symbol" w:hAnsi="Symbol" w:hint="default"/>
      </w:rPr>
    </w:lvl>
    <w:lvl w:ilvl="4">
      <w:start w:val="1"/>
      <w:numFmt w:val="bullet"/>
      <w:lvlText w:val="o"/>
      <w:lvlJc w:val="left"/>
      <w:pPr>
        <w:tabs>
          <w:tab w:val="num" w:pos="4110"/>
        </w:tabs>
        <w:ind w:left="4110" w:hanging="360"/>
      </w:pPr>
      <w:rPr>
        <w:rFonts w:ascii="Courier New" w:hAnsi="Courier New" w:hint="default"/>
      </w:rPr>
    </w:lvl>
    <w:lvl w:ilvl="5">
      <w:start w:val="1"/>
      <w:numFmt w:val="bullet"/>
      <w:lvlText w:val=""/>
      <w:lvlJc w:val="left"/>
      <w:pPr>
        <w:tabs>
          <w:tab w:val="num" w:pos="4830"/>
        </w:tabs>
        <w:ind w:left="4830" w:hanging="360"/>
      </w:pPr>
      <w:rPr>
        <w:rFonts w:ascii="Wingdings" w:hAnsi="Wingdings" w:hint="default"/>
      </w:rPr>
    </w:lvl>
    <w:lvl w:ilvl="6">
      <w:start w:val="1"/>
      <w:numFmt w:val="bullet"/>
      <w:lvlText w:val=""/>
      <w:lvlJc w:val="left"/>
      <w:pPr>
        <w:tabs>
          <w:tab w:val="num" w:pos="5550"/>
        </w:tabs>
        <w:ind w:left="5550" w:hanging="360"/>
      </w:pPr>
      <w:rPr>
        <w:rFonts w:ascii="Symbol" w:hAnsi="Symbol" w:hint="default"/>
      </w:rPr>
    </w:lvl>
    <w:lvl w:ilvl="7">
      <w:start w:val="1"/>
      <w:numFmt w:val="bullet"/>
      <w:lvlText w:val="o"/>
      <w:lvlJc w:val="left"/>
      <w:pPr>
        <w:tabs>
          <w:tab w:val="num" w:pos="6270"/>
        </w:tabs>
        <w:ind w:left="6270" w:hanging="360"/>
      </w:pPr>
      <w:rPr>
        <w:rFonts w:ascii="Courier New" w:hAnsi="Courier New" w:hint="default"/>
      </w:rPr>
    </w:lvl>
    <w:lvl w:ilvl="8">
      <w:start w:val="1"/>
      <w:numFmt w:val="bullet"/>
      <w:lvlText w:val=""/>
      <w:lvlJc w:val="left"/>
      <w:pPr>
        <w:tabs>
          <w:tab w:val="num" w:pos="6990"/>
        </w:tabs>
        <w:ind w:left="6990" w:hanging="360"/>
      </w:pPr>
      <w:rPr>
        <w:rFonts w:ascii="Wingdings" w:hAnsi="Wingdings" w:hint="default"/>
      </w:rPr>
    </w:lvl>
  </w:abstractNum>
  <w:abstractNum w:abstractNumId="20" w15:restartNumberingAfterBreak="0">
    <w:nsid w:val="38850857"/>
    <w:multiLevelType w:val="singleLevel"/>
    <w:tmpl w:val="E368B7EE"/>
    <w:lvl w:ilvl="0">
      <w:start w:val="1"/>
      <w:numFmt w:val="decimal"/>
      <w:lvlText w:val="%1."/>
      <w:legacy w:legacy="1" w:legacySpace="0" w:legacyIndent="360"/>
      <w:lvlJc w:val="left"/>
      <w:pPr>
        <w:ind w:left="360" w:hanging="360"/>
      </w:pPr>
    </w:lvl>
  </w:abstractNum>
  <w:abstractNum w:abstractNumId="21" w15:restartNumberingAfterBreak="0">
    <w:nsid w:val="399841BE"/>
    <w:multiLevelType w:val="multilevel"/>
    <w:tmpl w:val="6E02C36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3D070326"/>
    <w:multiLevelType w:val="singleLevel"/>
    <w:tmpl w:val="E368B7EE"/>
    <w:lvl w:ilvl="0">
      <w:start w:val="1"/>
      <w:numFmt w:val="decimal"/>
      <w:lvlText w:val="%1."/>
      <w:legacy w:legacy="1" w:legacySpace="0" w:legacyIndent="360"/>
      <w:lvlJc w:val="left"/>
      <w:pPr>
        <w:ind w:left="360" w:hanging="360"/>
      </w:pPr>
    </w:lvl>
  </w:abstractNum>
  <w:abstractNum w:abstractNumId="23" w15:restartNumberingAfterBreak="0">
    <w:nsid w:val="43B25235"/>
    <w:multiLevelType w:val="singleLevel"/>
    <w:tmpl w:val="E368B7EE"/>
    <w:lvl w:ilvl="0">
      <w:start w:val="1"/>
      <w:numFmt w:val="decimal"/>
      <w:lvlText w:val="%1."/>
      <w:legacy w:legacy="1" w:legacySpace="0" w:legacyIndent="360"/>
      <w:lvlJc w:val="left"/>
      <w:pPr>
        <w:ind w:left="360" w:hanging="360"/>
      </w:pPr>
    </w:lvl>
  </w:abstractNum>
  <w:abstractNum w:abstractNumId="24" w15:restartNumberingAfterBreak="0">
    <w:nsid w:val="48A52FB9"/>
    <w:multiLevelType w:val="multilevel"/>
    <w:tmpl w:val="047A07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131065E"/>
    <w:multiLevelType w:val="multilevel"/>
    <w:tmpl w:val="EEC49F5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15:restartNumberingAfterBreak="0">
    <w:nsid w:val="55741364"/>
    <w:multiLevelType w:val="singleLevel"/>
    <w:tmpl w:val="25708264"/>
    <w:lvl w:ilvl="0">
      <w:start w:val="2"/>
      <w:numFmt w:val="decimal"/>
      <w:lvlText w:val=""/>
      <w:lvlJc w:val="left"/>
      <w:pPr>
        <w:tabs>
          <w:tab w:val="num" w:pos="360"/>
        </w:tabs>
        <w:ind w:left="360" w:hanging="360"/>
      </w:pPr>
      <w:rPr>
        <w:rFonts w:ascii="Symbol" w:hAnsi="Symbol" w:hint="default"/>
      </w:rPr>
    </w:lvl>
  </w:abstractNum>
  <w:abstractNum w:abstractNumId="29" w15:restartNumberingAfterBreak="0">
    <w:nsid w:val="576D3748"/>
    <w:multiLevelType w:val="hybridMultilevel"/>
    <w:tmpl w:val="FEE06AB0"/>
    <w:lvl w:ilvl="0" w:tplc="C4C09B4C">
      <w:start w:val="1"/>
      <w:numFmt w:val="decimal"/>
      <w:lvlText w:val="%1."/>
      <w:lvlJc w:val="center"/>
      <w:pPr>
        <w:ind w:left="720" w:hanging="360"/>
      </w:pPr>
      <w:rPr>
        <w:rFonts w:ascii="Times New Roman" w:hAnsi="Times New Roman" w:hint="default"/>
        <w:b/>
        <w:i w:val="0"/>
        <w:caps w:val="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A257FDC"/>
    <w:multiLevelType w:val="singleLevel"/>
    <w:tmpl w:val="FCAE2DA0"/>
    <w:lvl w:ilvl="0">
      <w:start w:val="1"/>
      <w:numFmt w:val="decimal"/>
      <w:lvlText w:val="%1."/>
      <w:lvlJc w:val="left"/>
      <w:pPr>
        <w:tabs>
          <w:tab w:val="num" w:pos="360"/>
        </w:tabs>
        <w:ind w:left="360" w:hanging="360"/>
      </w:pPr>
      <w:rPr>
        <w:rFonts w:hint="default"/>
        <w:i/>
      </w:rPr>
    </w:lvl>
  </w:abstractNum>
  <w:abstractNum w:abstractNumId="31" w15:restartNumberingAfterBreak="0">
    <w:nsid w:val="5D1B1B68"/>
    <w:multiLevelType w:val="multilevel"/>
    <w:tmpl w:val="B7A0F800"/>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950"/>
        </w:tabs>
        <w:ind w:left="1950" w:hanging="360"/>
      </w:pPr>
      <w:rPr>
        <w:rFonts w:ascii="Courier New" w:hAnsi="Courier New" w:hint="default"/>
      </w:rPr>
    </w:lvl>
    <w:lvl w:ilvl="2">
      <w:start w:val="1"/>
      <w:numFmt w:val="bullet"/>
      <w:lvlText w:val=""/>
      <w:lvlJc w:val="left"/>
      <w:pPr>
        <w:tabs>
          <w:tab w:val="num" w:pos="2670"/>
        </w:tabs>
        <w:ind w:left="2670" w:hanging="360"/>
      </w:pPr>
      <w:rPr>
        <w:rFonts w:ascii="Wingdings" w:hAnsi="Wingdings" w:hint="default"/>
      </w:rPr>
    </w:lvl>
    <w:lvl w:ilvl="3">
      <w:start w:val="1"/>
      <w:numFmt w:val="bullet"/>
      <w:lvlText w:val=""/>
      <w:lvlJc w:val="left"/>
      <w:pPr>
        <w:tabs>
          <w:tab w:val="num" w:pos="3390"/>
        </w:tabs>
        <w:ind w:left="3390" w:hanging="360"/>
      </w:pPr>
      <w:rPr>
        <w:rFonts w:ascii="Symbol" w:hAnsi="Symbol" w:hint="default"/>
      </w:rPr>
    </w:lvl>
    <w:lvl w:ilvl="4">
      <w:start w:val="1"/>
      <w:numFmt w:val="bullet"/>
      <w:lvlText w:val="o"/>
      <w:lvlJc w:val="left"/>
      <w:pPr>
        <w:tabs>
          <w:tab w:val="num" w:pos="4110"/>
        </w:tabs>
        <w:ind w:left="4110" w:hanging="360"/>
      </w:pPr>
      <w:rPr>
        <w:rFonts w:ascii="Courier New" w:hAnsi="Courier New" w:hint="default"/>
      </w:rPr>
    </w:lvl>
    <w:lvl w:ilvl="5">
      <w:start w:val="1"/>
      <w:numFmt w:val="bullet"/>
      <w:lvlText w:val=""/>
      <w:lvlJc w:val="left"/>
      <w:pPr>
        <w:tabs>
          <w:tab w:val="num" w:pos="4830"/>
        </w:tabs>
        <w:ind w:left="4830" w:hanging="360"/>
      </w:pPr>
      <w:rPr>
        <w:rFonts w:ascii="Wingdings" w:hAnsi="Wingdings" w:hint="default"/>
      </w:rPr>
    </w:lvl>
    <w:lvl w:ilvl="6">
      <w:start w:val="1"/>
      <w:numFmt w:val="bullet"/>
      <w:lvlText w:val=""/>
      <w:lvlJc w:val="left"/>
      <w:pPr>
        <w:tabs>
          <w:tab w:val="num" w:pos="5550"/>
        </w:tabs>
        <w:ind w:left="5550" w:hanging="360"/>
      </w:pPr>
      <w:rPr>
        <w:rFonts w:ascii="Symbol" w:hAnsi="Symbol" w:hint="default"/>
      </w:rPr>
    </w:lvl>
    <w:lvl w:ilvl="7">
      <w:start w:val="1"/>
      <w:numFmt w:val="bullet"/>
      <w:lvlText w:val="o"/>
      <w:lvlJc w:val="left"/>
      <w:pPr>
        <w:tabs>
          <w:tab w:val="num" w:pos="6270"/>
        </w:tabs>
        <w:ind w:left="6270" w:hanging="360"/>
      </w:pPr>
      <w:rPr>
        <w:rFonts w:ascii="Courier New" w:hAnsi="Courier New" w:hint="default"/>
      </w:rPr>
    </w:lvl>
    <w:lvl w:ilvl="8">
      <w:start w:val="1"/>
      <w:numFmt w:val="bullet"/>
      <w:lvlText w:val=""/>
      <w:lvlJc w:val="left"/>
      <w:pPr>
        <w:tabs>
          <w:tab w:val="num" w:pos="6990"/>
        </w:tabs>
        <w:ind w:left="6990" w:hanging="360"/>
      </w:pPr>
      <w:rPr>
        <w:rFonts w:ascii="Wingdings" w:hAnsi="Wingdings" w:hint="default"/>
      </w:r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710212F"/>
    <w:multiLevelType w:val="multilevel"/>
    <w:tmpl w:val="DB726316"/>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6" w15:restartNumberingAfterBreak="0">
    <w:nsid w:val="6D1D3D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604DCD"/>
    <w:multiLevelType w:val="singleLevel"/>
    <w:tmpl w:val="E368B7EE"/>
    <w:lvl w:ilvl="0">
      <w:start w:val="1"/>
      <w:numFmt w:val="decimal"/>
      <w:lvlText w:val="%1."/>
      <w:lvlJc w:val="left"/>
      <w:pPr>
        <w:tabs>
          <w:tab w:val="num" w:pos="360"/>
        </w:tabs>
        <w:ind w:left="360" w:hanging="360"/>
      </w:p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8F22A78"/>
    <w:multiLevelType w:val="singleLevel"/>
    <w:tmpl w:val="E368B7EE"/>
    <w:lvl w:ilvl="0">
      <w:start w:val="1"/>
      <w:numFmt w:val="decimal"/>
      <w:lvlText w:val="%1."/>
      <w:legacy w:legacy="1" w:legacySpace="0" w:legacyIndent="360"/>
      <w:lvlJc w:val="left"/>
      <w:pPr>
        <w:ind w:left="360" w:hanging="360"/>
      </w:p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96879051">
    <w:abstractNumId w:val="36"/>
  </w:num>
  <w:num w:numId="2" w16cid:durableId="1509174022">
    <w:abstractNumId w:val="5"/>
  </w:num>
  <w:num w:numId="3" w16cid:durableId="1081491687">
    <w:abstractNumId w:val="28"/>
  </w:num>
  <w:num w:numId="4" w16cid:durableId="2044210095">
    <w:abstractNumId w:val="30"/>
  </w:num>
  <w:num w:numId="5" w16cid:durableId="2051109297">
    <w:abstractNumId w:val="21"/>
  </w:num>
  <w:num w:numId="6" w16cid:durableId="1879004095">
    <w:abstractNumId w:val="33"/>
  </w:num>
  <w:num w:numId="7" w16cid:durableId="2060518831">
    <w:abstractNumId w:val="26"/>
  </w:num>
  <w:num w:numId="8" w16cid:durableId="3020766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82283762">
    <w:abstractNumId w:val="25"/>
  </w:num>
  <w:num w:numId="10" w16cid:durableId="631522971">
    <w:abstractNumId w:val="40"/>
  </w:num>
  <w:num w:numId="11" w16cid:durableId="165297790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12" w16cid:durableId="1202863563">
    <w:abstractNumId w:val="9"/>
  </w:num>
  <w:num w:numId="13" w16cid:durableId="381174455">
    <w:abstractNumId w:val="8"/>
  </w:num>
  <w:num w:numId="14" w16cid:durableId="1478377422">
    <w:abstractNumId w:val="1"/>
  </w:num>
  <w:num w:numId="15" w16cid:durableId="1614752023">
    <w:abstractNumId w:val="14"/>
  </w:num>
  <w:num w:numId="16" w16cid:durableId="710106634">
    <w:abstractNumId w:val="41"/>
  </w:num>
  <w:num w:numId="17" w16cid:durableId="1345471738">
    <w:abstractNumId w:val="2"/>
  </w:num>
  <w:num w:numId="18" w16cid:durableId="971252606">
    <w:abstractNumId w:val="34"/>
  </w:num>
  <w:num w:numId="19" w16cid:durableId="1974864545">
    <w:abstractNumId w:val="3"/>
  </w:num>
  <w:num w:numId="20" w16cid:durableId="215750512">
    <w:abstractNumId w:val="32"/>
  </w:num>
  <w:num w:numId="21" w16cid:durableId="1276644072">
    <w:abstractNumId w:val="10"/>
  </w:num>
  <w:num w:numId="22" w16cid:durableId="787433019">
    <w:abstractNumId w:val="38"/>
  </w:num>
  <w:num w:numId="23" w16cid:durableId="2052606919">
    <w:abstractNumId w:val="4"/>
  </w:num>
  <w:num w:numId="24" w16cid:durableId="968973096">
    <w:abstractNumId w:val="39"/>
  </w:num>
  <w:num w:numId="25" w16cid:durableId="367991782">
    <w:abstractNumId w:val="17"/>
  </w:num>
  <w:num w:numId="26" w16cid:durableId="35661155">
    <w:abstractNumId w:val="43"/>
  </w:num>
  <w:num w:numId="27" w16cid:durableId="1565918714">
    <w:abstractNumId w:val="13"/>
  </w:num>
  <w:num w:numId="28" w16cid:durableId="1686249978">
    <w:abstractNumId w:val="12"/>
  </w:num>
  <w:num w:numId="29" w16cid:durableId="837304389">
    <w:abstractNumId w:val="15"/>
  </w:num>
  <w:num w:numId="30" w16cid:durableId="884755549">
    <w:abstractNumId w:val="37"/>
  </w:num>
  <w:num w:numId="31" w16cid:durableId="381441704">
    <w:abstractNumId w:val="20"/>
  </w:num>
  <w:num w:numId="32" w16cid:durableId="1110903450">
    <w:abstractNumId w:val="23"/>
  </w:num>
  <w:num w:numId="33" w16cid:durableId="942107645">
    <w:abstractNumId w:val="16"/>
  </w:num>
  <w:num w:numId="34" w16cid:durableId="490875044">
    <w:abstractNumId w:val="0"/>
    <w:lvlOverride w:ilvl="0">
      <w:lvl w:ilvl="0">
        <w:start w:val="1"/>
        <w:numFmt w:val="bullet"/>
        <w:lvlText w:val=""/>
        <w:legacy w:legacy="1" w:legacySpace="0" w:legacyIndent="360"/>
        <w:lvlJc w:val="left"/>
        <w:pPr>
          <w:ind w:left="360" w:hanging="360"/>
        </w:pPr>
        <w:rPr>
          <w:rFonts w:ascii="Times" w:hAnsi="Times" w:hint="default"/>
        </w:rPr>
      </w:lvl>
    </w:lvlOverride>
  </w:num>
  <w:num w:numId="35" w16cid:durableId="1420297630">
    <w:abstractNumId w:val="22"/>
  </w:num>
  <w:num w:numId="36" w16cid:durableId="74324196">
    <w:abstractNumId w:val="11"/>
  </w:num>
  <w:num w:numId="37" w16cid:durableId="270824374">
    <w:abstractNumId w:val="42"/>
  </w:num>
  <w:num w:numId="38" w16cid:durableId="1678725595">
    <w:abstractNumId w:val="19"/>
  </w:num>
  <w:num w:numId="39" w16cid:durableId="1327437876">
    <w:abstractNumId w:val="31"/>
  </w:num>
  <w:num w:numId="40" w16cid:durableId="155344591">
    <w:abstractNumId w:val="7"/>
  </w:num>
  <w:num w:numId="41" w16cid:durableId="1545601130">
    <w:abstractNumId w:val="6"/>
  </w:num>
  <w:num w:numId="42" w16cid:durableId="2017805689">
    <w:abstractNumId w:val="18"/>
  </w:num>
  <w:num w:numId="43" w16cid:durableId="115684956">
    <w:abstractNumId w:val="24"/>
  </w:num>
  <w:num w:numId="44" w16cid:durableId="1745909035">
    <w:abstractNumId w:val="35"/>
  </w:num>
  <w:num w:numId="45" w16cid:durableId="629017111">
    <w:abstractNumId w:val="27"/>
  </w:num>
  <w:num w:numId="46" w16cid:durableId="3029745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FF"/>
    <w:rsid w:val="00002C01"/>
    <w:rsid w:val="00007120"/>
    <w:rsid w:val="00025FF9"/>
    <w:rsid w:val="00061438"/>
    <w:rsid w:val="00061811"/>
    <w:rsid w:val="00062252"/>
    <w:rsid w:val="00064EC5"/>
    <w:rsid w:val="000B299B"/>
    <w:rsid w:val="000C5160"/>
    <w:rsid w:val="000D3A91"/>
    <w:rsid w:val="00127293"/>
    <w:rsid w:val="00174FAB"/>
    <w:rsid w:val="001751CE"/>
    <w:rsid w:val="00175AD5"/>
    <w:rsid w:val="001835A9"/>
    <w:rsid w:val="00184510"/>
    <w:rsid w:val="00190EE6"/>
    <w:rsid w:val="0019224C"/>
    <w:rsid w:val="001957D1"/>
    <w:rsid w:val="001A35CC"/>
    <w:rsid w:val="001E629A"/>
    <w:rsid w:val="00240588"/>
    <w:rsid w:val="002B6365"/>
    <w:rsid w:val="002E0447"/>
    <w:rsid w:val="002E1532"/>
    <w:rsid w:val="0031158B"/>
    <w:rsid w:val="00317D8A"/>
    <w:rsid w:val="003301F8"/>
    <w:rsid w:val="00333065"/>
    <w:rsid w:val="00344BE2"/>
    <w:rsid w:val="00360AB6"/>
    <w:rsid w:val="00387A3C"/>
    <w:rsid w:val="00393054"/>
    <w:rsid w:val="003C5B30"/>
    <w:rsid w:val="004252A5"/>
    <w:rsid w:val="00451DF5"/>
    <w:rsid w:val="004706B2"/>
    <w:rsid w:val="00475883"/>
    <w:rsid w:val="004A46FF"/>
    <w:rsid w:val="004A5761"/>
    <w:rsid w:val="004A7181"/>
    <w:rsid w:val="004B5495"/>
    <w:rsid w:val="004C1D84"/>
    <w:rsid w:val="004F4131"/>
    <w:rsid w:val="004F4A81"/>
    <w:rsid w:val="00510506"/>
    <w:rsid w:val="0051239A"/>
    <w:rsid w:val="00522347"/>
    <w:rsid w:val="00536F1A"/>
    <w:rsid w:val="00546A88"/>
    <w:rsid w:val="00551AF2"/>
    <w:rsid w:val="00555C53"/>
    <w:rsid w:val="005A5585"/>
    <w:rsid w:val="005B2194"/>
    <w:rsid w:val="005D7827"/>
    <w:rsid w:val="00643755"/>
    <w:rsid w:val="00671D93"/>
    <w:rsid w:val="00681A1E"/>
    <w:rsid w:val="006C21E1"/>
    <w:rsid w:val="006C4FF8"/>
    <w:rsid w:val="006F28E0"/>
    <w:rsid w:val="006F5311"/>
    <w:rsid w:val="006F5C0A"/>
    <w:rsid w:val="006F6A50"/>
    <w:rsid w:val="007157E0"/>
    <w:rsid w:val="007207BD"/>
    <w:rsid w:val="00760C00"/>
    <w:rsid w:val="007852F9"/>
    <w:rsid w:val="007863FF"/>
    <w:rsid w:val="00787C7B"/>
    <w:rsid w:val="007A5B8A"/>
    <w:rsid w:val="007D46CA"/>
    <w:rsid w:val="007E0E57"/>
    <w:rsid w:val="007F396A"/>
    <w:rsid w:val="008032EE"/>
    <w:rsid w:val="00816C17"/>
    <w:rsid w:val="00843694"/>
    <w:rsid w:val="0085034D"/>
    <w:rsid w:val="00863502"/>
    <w:rsid w:val="0086438D"/>
    <w:rsid w:val="00881F71"/>
    <w:rsid w:val="00890F1C"/>
    <w:rsid w:val="008A09E0"/>
    <w:rsid w:val="008D4E47"/>
    <w:rsid w:val="00953FC5"/>
    <w:rsid w:val="009651F4"/>
    <w:rsid w:val="00A0706A"/>
    <w:rsid w:val="00A3581D"/>
    <w:rsid w:val="00A358CE"/>
    <w:rsid w:val="00A41340"/>
    <w:rsid w:val="00AD7EA9"/>
    <w:rsid w:val="00B62CE8"/>
    <w:rsid w:val="00B95E84"/>
    <w:rsid w:val="00BA3D46"/>
    <w:rsid w:val="00BC3460"/>
    <w:rsid w:val="00BD7180"/>
    <w:rsid w:val="00BF3BB9"/>
    <w:rsid w:val="00BF66F9"/>
    <w:rsid w:val="00BF7B79"/>
    <w:rsid w:val="00C2398E"/>
    <w:rsid w:val="00C23ED8"/>
    <w:rsid w:val="00C23FBF"/>
    <w:rsid w:val="00C27D74"/>
    <w:rsid w:val="00C33268"/>
    <w:rsid w:val="00C65117"/>
    <w:rsid w:val="00C83D96"/>
    <w:rsid w:val="00CC6303"/>
    <w:rsid w:val="00CE22AB"/>
    <w:rsid w:val="00CF7877"/>
    <w:rsid w:val="00D649E7"/>
    <w:rsid w:val="00D91E09"/>
    <w:rsid w:val="00DB2FAF"/>
    <w:rsid w:val="00DC11E6"/>
    <w:rsid w:val="00E15462"/>
    <w:rsid w:val="00E41EC6"/>
    <w:rsid w:val="00E64D42"/>
    <w:rsid w:val="00E64E27"/>
    <w:rsid w:val="00E73B2D"/>
    <w:rsid w:val="00E73CA1"/>
    <w:rsid w:val="00E90853"/>
    <w:rsid w:val="00ED0A53"/>
    <w:rsid w:val="00F06D7A"/>
    <w:rsid w:val="00F11A18"/>
    <w:rsid w:val="00F1270D"/>
    <w:rsid w:val="00F16E56"/>
    <w:rsid w:val="00F2763B"/>
    <w:rsid w:val="00F46660"/>
    <w:rsid w:val="00F6631F"/>
    <w:rsid w:val="00F73AF7"/>
    <w:rsid w:val="00F942A9"/>
    <w:rsid w:val="00FC30CD"/>
    <w:rsid w:val="00FE2A9B"/>
    <w:rsid w:val="00FF3836"/>
    <w:rsid w:val="16E38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FB43F00"/>
  <w15:docId w15:val="{F170EF6F-DF3A-43D3-9A91-708B60E2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340"/>
    <w:rPr>
      <w:lang w:val="en-US" w:eastAsia="en-US"/>
    </w:rPr>
  </w:style>
  <w:style w:type="paragraph" w:styleId="Titlu1">
    <w:name w:val="heading 1"/>
    <w:basedOn w:val="Normal"/>
    <w:next w:val="Normal"/>
    <w:qFormat/>
    <w:rsid w:val="00A41340"/>
    <w:pPr>
      <w:keepNext/>
      <w:jc w:val="both"/>
      <w:outlineLvl w:val="0"/>
    </w:pPr>
    <w:rPr>
      <w:b/>
      <w:sz w:val="24"/>
      <w:lang w:val="fr-FR"/>
    </w:rPr>
  </w:style>
  <w:style w:type="paragraph" w:styleId="Titlu2">
    <w:name w:val="heading 2"/>
    <w:basedOn w:val="Normal"/>
    <w:next w:val="Normal"/>
    <w:qFormat/>
    <w:rsid w:val="00A41340"/>
    <w:pPr>
      <w:keepNext/>
      <w:jc w:val="both"/>
      <w:outlineLvl w:val="1"/>
    </w:pPr>
  </w:style>
  <w:style w:type="paragraph" w:styleId="Titlu3">
    <w:name w:val="heading 3"/>
    <w:basedOn w:val="Normal"/>
    <w:next w:val="Normal"/>
    <w:qFormat/>
    <w:rsid w:val="00A41340"/>
    <w:pPr>
      <w:keepNext/>
      <w:spacing w:before="240" w:after="60"/>
      <w:outlineLvl w:val="2"/>
    </w:pPr>
    <w:rPr>
      <w:rFonts w:ascii="Arial" w:hAnsi="Arial"/>
    </w:rPr>
  </w:style>
  <w:style w:type="paragraph" w:styleId="Titlu4">
    <w:name w:val="heading 4"/>
    <w:basedOn w:val="Normal"/>
    <w:next w:val="Normal"/>
    <w:qFormat/>
    <w:rsid w:val="00A41340"/>
    <w:pPr>
      <w:keepNext/>
      <w:ind w:firstLine="720"/>
      <w:jc w:val="both"/>
      <w:outlineLvl w:val="3"/>
    </w:pPr>
  </w:style>
  <w:style w:type="paragraph" w:styleId="Titlu5">
    <w:name w:val="heading 5"/>
    <w:basedOn w:val="Normal"/>
    <w:next w:val="Normal"/>
    <w:qFormat/>
    <w:rsid w:val="00A41340"/>
    <w:pPr>
      <w:keepNext/>
      <w:jc w:val="right"/>
      <w:outlineLvl w:val="4"/>
    </w:pPr>
    <w:rPr>
      <w:i/>
      <w:sz w:val="24"/>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BabstractR">
    <w:name w:val="B_abstractR"/>
    <w:basedOn w:val="Basetext"/>
    <w:rsid w:val="00A41340"/>
    <w:pPr>
      <w:spacing w:after="240"/>
      <w:ind w:left="567" w:right="567" w:firstLine="567"/>
    </w:pPr>
    <w:rPr>
      <w:i/>
      <w:sz w:val="20"/>
    </w:rPr>
  </w:style>
  <w:style w:type="paragraph" w:customStyle="1" w:styleId="Basetext">
    <w:name w:val="Base_text"/>
    <w:basedOn w:val="Normal"/>
    <w:rsid w:val="00A41340"/>
    <w:pPr>
      <w:ind w:firstLine="720"/>
      <w:jc w:val="both"/>
    </w:pPr>
    <w:rPr>
      <w:sz w:val="24"/>
    </w:rPr>
  </w:style>
  <w:style w:type="paragraph" w:customStyle="1" w:styleId="Btitle">
    <w:name w:val="B_title"/>
    <w:basedOn w:val="Basetext"/>
    <w:rsid w:val="00A41340"/>
    <w:pPr>
      <w:spacing w:before="240" w:after="480"/>
      <w:ind w:firstLine="0"/>
      <w:jc w:val="center"/>
    </w:pPr>
    <w:rPr>
      <w:b/>
      <w:caps/>
      <w:sz w:val="28"/>
    </w:rPr>
  </w:style>
  <w:style w:type="paragraph" w:customStyle="1" w:styleId="Bname">
    <w:name w:val="B_name"/>
    <w:basedOn w:val="Basetext"/>
    <w:rsid w:val="00A41340"/>
    <w:pPr>
      <w:spacing w:after="480"/>
      <w:ind w:firstLine="0"/>
      <w:jc w:val="center"/>
    </w:pPr>
    <w:rPr>
      <w:caps/>
    </w:rPr>
  </w:style>
  <w:style w:type="paragraph" w:customStyle="1" w:styleId="Babstract">
    <w:name w:val="B_abstract"/>
    <w:basedOn w:val="Basetext"/>
    <w:rsid w:val="00A41340"/>
    <w:pPr>
      <w:ind w:left="567" w:right="567" w:firstLine="0"/>
      <w:jc w:val="center"/>
    </w:pPr>
    <w:rPr>
      <w:i/>
      <w:sz w:val="20"/>
    </w:rPr>
  </w:style>
  <w:style w:type="paragraph" w:customStyle="1" w:styleId="BKW">
    <w:name w:val="B_KW"/>
    <w:basedOn w:val="Basetext"/>
    <w:rsid w:val="00A41340"/>
    <w:pPr>
      <w:ind w:firstLine="0"/>
      <w:jc w:val="left"/>
    </w:pPr>
  </w:style>
  <w:style w:type="paragraph" w:styleId="Textnotdesubsol">
    <w:name w:val="footnote text"/>
    <w:basedOn w:val="Normal"/>
    <w:semiHidden/>
    <w:rsid w:val="00A41340"/>
  </w:style>
  <w:style w:type="paragraph" w:customStyle="1" w:styleId="BREFRS">
    <w:name w:val="B_REFRS"/>
    <w:basedOn w:val="Basetext"/>
    <w:rsid w:val="00A41340"/>
    <w:pPr>
      <w:keepNext/>
      <w:spacing w:before="240" w:after="240"/>
      <w:ind w:firstLine="0"/>
      <w:jc w:val="center"/>
    </w:pPr>
    <w:rPr>
      <w:b/>
      <w:caps/>
    </w:rPr>
  </w:style>
  <w:style w:type="paragraph" w:customStyle="1" w:styleId="Brefs">
    <w:name w:val="B_refs"/>
    <w:basedOn w:val="Basetext"/>
    <w:rsid w:val="00A41340"/>
    <w:pPr>
      <w:ind w:firstLine="0"/>
      <w:jc w:val="left"/>
    </w:pPr>
    <w:rPr>
      <w:sz w:val="20"/>
    </w:rPr>
  </w:style>
  <w:style w:type="paragraph" w:customStyle="1" w:styleId="Bfooter">
    <w:name w:val="B_footer"/>
    <w:basedOn w:val="Basetext"/>
    <w:rsid w:val="00A41340"/>
    <w:pPr>
      <w:ind w:firstLine="0"/>
      <w:jc w:val="left"/>
    </w:pPr>
    <w:rPr>
      <w:sz w:val="20"/>
    </w:rPr>
  </w:style>
  <w:style w:type="paragraph" w:customStyle="1" w:styleId="Becu">
    <w:name w:val="B_ecu"/>
    <w:basedOn w:val="Basetext"/>
    <w:rsid w:val="00A41340"/>
    <w:pPr>
      <w:tabs>
        <w:tab w:val="left" w:pos="1418"/>
        <w:tab w:val="right" w:pos="7938"/>
      </w:tabs>
      <w:ind w:firstLine="0"/>
    </w:pPr>
  </w:style>
  <w:style w:type="paragraph" w:customStyle="1" w:styleId="Btextfig">
    <w:name w:val="B_textfig"/>
    <w:basedOn w:val="Basetext"/>
    <w:rsid w:val="00A41340"/>
    <w:pPr>
      <w:ind w:firstLine="0"/>
    </w:pPr>
    <w:rPr>
      <w:sz w:val="20"/>
    </w:rPr>
  </w:style>
  <w:style w:type="paragraph" w:customStyle="1" w:styleId="Btexttabel">
    <w:name w:val="B_texttabel"/>
    <w:basedOn w:val="Basetext"/>
    <w:rsid w:val="00A41340"/>
    <w:rPr>
      <w:sz w:val="20"/>
    </w:rPr>
  </w:style>
  <w:style w:type="paragraph" w:customStyle="1" w:styleId="Btitlutabel">
    <w:name w:val="B_titlutabel"/>
    <w:basedOn w:val="Basetext"/>
    <w:rsid w:val="00A41340"/>
    <w:pPr>
      <w:ind w:firstLine="0"/>
    </w:pPr>
    <w:rPr>
      <w:b/>
      <w:sz w:val="20"/>
    </w:rPr>
  </w:style>
  <w:style w:type="paragraph" w:customStyle="1" w:styleId="Bnumetabel">
    <w:name w:val="B_numetabel"/>
    <w:basedOn w:val="Basetext"/>
    <w:rsid w:val="00A41340"/>
    <w:pPr>
      <w:ind w:firstLine="0"/>
      <w:jc w:val="right"/>
    </w:pPr>
    <w:rPr>
      <w:i/>
      <w:sz w:val="20"/>
    </w:rPr>
  </w:style>
  <w:style w:type="paragraph" w:customStyle="1" w:styleId="BabstractE">
    <w:name w:val="B_abstractE"/>
    <w:basedOn w:val="BabstractR"/>
    <w:rsid w:val="00A41340"/>
  </w:style>
  <w:style w:type="paragraph" w:customStyle="1" w:styleId="Btitlconcl">
    <w:name w:val="B_titl.concl"/>
    <w:basedOn w:val="Btitlintrod"/>
    <w:rsid w:val="00A41340"/>
  </w:style>
  <w:style w:type="paragraph" w:customStyle="1" w:styleId="Btitlintrod">
    <w:name w:val="B_titl.introd"/>
    <w:basedOn w:val="Normal"/>
    <w:rsid w:val="00A41340"/>
    <w:pPr>
      <w:spacing w:before="240" w:after="240"/>
      <w:jc w:val="center"/>
    </w:pPr>
    <w:rPr>
      <w:b/>
      <w:sz w:val="24"/>
    </w:rPr>
  </w:style>
  <w:style w:type="paragraph" w:customStyle="1" w:styleId="Style1">
    <w:name w:val="Style1"/>
    <w:basedOn w:val="Normal"/>
    <w:rsid w:val="00A41340"/>
    <w:pPr>
      <w:spacing w:before="240" w:after="240"/>
      <w:jc w:val="center"/>
    </w:pPr>
    <w:rPr>
      <w:b/>
    </w:rPr>
  </w:style>
  <w:style w:type="paragraph" w:customStyle="1" w:styleId="Btitlsectint">
    <w:name w:val="B_titl.sect.int"/>
    <w:basedOn w:val="Normal"/>
    <w:rsid w:val="00A41340"/>
    <w:pPr>
      <w:spacing w:before="240" w:after="240"/>
    </w:pPr>
    <w:rPr>
      <w:b/>
      <w:sz w:val="24"/>
    </w:rPr>
  </w:style>
  <w:style w:type="character" w:styleId="Referinnotdesubsol">
    <w:name w:val="footnote reference"/>
    <w:semiHidden/>
    <w:rsid w:val="00A41340"/>
    <w:rPr>
      <w:vertAlign w:val="superscript"/>
    </w:rPr>
  </w:style>
  <w:style w:type="paragraph" w:styleId="Corptext2">
    <w:name w:val="Body Text 2"/>
    <w:basedOn w:val="Normal"/>
    <w:rsid w:val="00A41340"/>
    <w:pPr>
      <w:jc w:val="center"/>
    </w:pPr>
  </w:style>
  <w:style w:type="paragraph" w:styleId="Antet">
    <w:name w:val="header"/>
    <w:basedOn w:val="Normal"/>
    <w:link w:val="AntetCaracter"/>
    <w:rsid w:val="00A41340"/>
    <w:pPr>
      <w:tabs>
        <w:tab w:val="center" w:pos="4320"/>
        <w:tab w:val="right" w:pos="8640"/>
      </w:tabs>
    </w:pPr>
  </w:style>
  <w:style w:type="paragraph" w:styleId="Subsol">
    <w:name w:val="footer"/>
    <w:basedOn w:val="Normal"/>
    <w:rsid w:val="00A41340"/>
    <w:pPr>
      <w:tabs>
        <w:tab w:val="center" w:pos="4320"/>
        <w:tab w:val="right" w:pos="8640"/>
      </w:tabs>
    </w:pPr>
  </w:style>
  <w:style w:type="paragraph" w:styleId="Corptext">
    <w:name w:val="Body Text"/>
    <w:basedOn w:val="Normal"/>
    <w:rsid w:val="00A41340"/>
    <w:pPr>
      <w:jc w:val="center"/>
    </w:pPr>
    <w:rPr>
      <w:b/>
      <w:sz w:val="28"/>
    </w:rPr>
  </w:style>
  <w:style w:type="paragraph" w:styleId="Indentcorptext3">
    <w:name w:val="Body Text Indent 3"/>
    <w:basedOn w:val="Normal"/>
    <w:rsid w:val="00A41340"/>
    <w:pPr>
      <w:ind w:firstLine="720"/>
      <w:jc w:val="both"/>
    </w:pPr>
    <w:rPr>
      <w:rFonts w:ascii="Arial" w:hAnsi="Arial"/>
      <w:lang w:val="en-GB"/>
    </w:rPr>
  </w:style>
  <w:style w:type="paragraph" w:styleId="Indentcorptext">
    <w:name w:val="Body Text Indent"/>
    <w:basedOn w:val="Normal"/>
    <w:rsid w:val="00A41340"/>
    <w:pPr>
      <w:ind w:firstLine="720"/>
      <w:jc w:val="both"/>
    </w:pPr>
    <w:rPr>
      <w:sz w:val="24"/>
      <w:lang w:val="fr-FR"/>
    </w:rPr>
  </w:style>
  <w:style w:type="paragraph" w:styleId="Indentcorptext2">
    <w:name w:val="Body Text Indent 2"/>
    <w:basedOn w:val="Normal"/>
    <w:rsid w:val="00A41340"/>
    <w:pPr>
      <w:ind w:firstLine="720"/>
      <w:jc w:val="both"/>
    </w:pPr>
    <w:rPr>
      <w:rFonts w:ascii="Arial" w:hAnsi="Arial"/>
      <w:color w:val="FF0000"/>
      <w:lang w:val="en-GB"/>
    </w:rPr>
  </w:style>
  <w:style w:type="character" w:styleId="MaindescrisHTML">
    <w:name w:val="HTML Typewriter"/>
    <w:rsid w:val="00A41340"/>
    <w:rPr>
      <w:rFonts w:ascii="Courier New" w:eastAsia="Arial Unicode MS" w:hAnsi="Courier New" w:cs="Arial Unicode MS" w:hint="default"/>
      <w:sz w:val="20"/>
      <w:szCs w:val="20"/>
    </w:rPr>
  </w:style>
  <w:style w:type="paragraph" w:customStyle="1" w:styleId="titlu">
    <w:name w:val="titlu"/>
    <w:basedOn w:val="Normal"/>
    <w:rsid w:val="00A41340"/>
    <w:pPr>
      <w:jc w:val="center"/>
    </w:pPr>
    <w:rPr>
      <w:b/>
      <w:sz w:val="28"/>
      <w:lang w:val="en-GB"/>
    </w:rPr>
  </w:style>
  <w:style w:type="paragraph" w:customStyle="1" w:styleId="BTitleIntroduction">
    <w:name w:val="B_Title Introduction"/>
    <w:basedOn w:val="Normal"/>
    <w:rsid w:val="00A41340"/>
    <w:pPr>
      <w:jc w:val="center"/>
    </w:pPr>
    <w:rPr>
      <w:b/>
      <w:sz w:val="24"/>
    </w:rPr>
  </w:style>
  <w:style w:type="paragraph" w:customStyle="1" w:styleId="Figure">
    <w:name w:val="Figure"/>
    <w:basedOn w:val="Copyright"/>
    <w:rsid w:val="00A41340"/>
    <w:pPr>
      <w:jc w:val="left"/>
    </w:pPr>
    <w:rPr>
      <w:rFonts w:ascii="Helvetica" w:hAnsi="Helvetica"/>
    </w:rPr>
  </w:style>
  <w:style w:type="paragraph" w:customStyle="1" w:styleId="Copyright">
    <w:name w:val="Copyright"/>
    <w:basedOn w:val="Normal"/>
    <w:rsid w:val="00A41340"/>
    <w:pPr>
      <w:spacing w:after="960" w:line="200" w:lineRule="exact"/>
      <w:jc w:val="both"/>
    </w:pPr>
    <w:rPr>
      <w:sz w:val="16"/>
    </w:rPr>
  </w:style>
  <w:style w:type="paragraph" w:customStyle="1" w:styleId="Btextfig0">
    <w:name w:val="B_textfig."/>
    <w:basedOn w:val="Normal"/>
    <w:rsid w:val="00A41340"/>
    <w:pPr>
      <w:jc w:val="center"/>
    </w:pPr>
    <w:rPr>
      <w:color w:val="000000"/>
    </w:rPr>
  </w:style>
  <w:style w:type="paragraph" w:customStyle="1" w:styleId="Btitlutabel0">
    <w:name w:val="B_titlu tabel"/>
    <w:basedOn w:val="Normal"/>
    <w:rsid w:val="00A41340"/>
    <w:pPr>
      <w:jc w:val="center"/>
    </w:pPr>
    <w:rPr>
      <w:b/>
    </w:rPr>
  </w:style>
  <w:style w:type="paragraph" w:customStyle="1" w:styleId="Equation">
    <w:name w:val="Equation"/>
    <w:basedOn w:val="Normal"/>
    <w:rsid w:val="00A41340"/>
    <w:pPr>
      <w:tabs>
        <w:tab w:val="center" w:pos="3969"/>
        <w:tab w:val="right" w:pos="7938"/>
      </w:tabs>
      <w:spacing w:after="240"/>
      <w:jc w:val="both"/>
    </w:pPr>
    <w:rPr>
      <w:sz w:val="24"/>
    </w:rPr>
  </w:style>
  <w:style w:type="paragraph" w:customStyle="1" w:styleId="BtitlConclusions">
    <w:name w:val="B_titl. Conclusions"/>
    <w:basedOn w:val="Btitlsectint"/>
    <w:rsid w:val="00A41340"/>
    <w:pPr>
      <w:spacing w:before="0" w:after="0"/>
      <w:jc w:val="center"/>
    </w:pPr>
  </w:style>
  <w:style w:type="paragraph" w:customStyle="1" w:styleId="BREFERENCES">
    <w:name w:val="B_REFERENCES"/>
    <w:basedOn w:val="Normal"/>
    <w:rsid w:val="00A41340"/>
    <w:pPr>
      <w:jc w:val="center"/>
    </w:pPr>
    <w:rPr>
      <w:caps/>
      <w:spacing w:val="60"/>
      <w:sz w:val="24"/>
    </w:rPr>
  </w:style>
  <w:style w:type="paragraph" w:styleId="Titlu0">
    <w:name w:val="Title"/>
    <w:basedOn w:val="Normal"/>
    <w:qFormat/>
    <w:rsid w:val="00A41340"/>
    <w:pPr>
      <w:jc w:val="center"/>
    </w:pPr>
    <w:rPr>
      <w:b/>
      <w:sz w:val="28"/>
    </w:rPr>
  </w:style>
  <w:style w:type="paragraph" w:styleId="Subtitlu">
    <w:name w:val="Subtitle"/>
    <w:basedOn w:val="Normal"/>
    <w:qFormat/>
    <w:rsid w:val="00A41340"/>
    <w:pPr>
      <w:jc w:val="center"/>
    </w:pPr>
    <w:rPr>
      <w:sz w:val="28"/>
    </w:rPr>
  </w:style>
  <w:style w:type="paragraph" w:styleId="Textbloc">
    <w:name w:val="Block Text"/>
    <w:basedOn w:val="Normal"/>
    <w:rsid w:val="00A41340"/>
    <w:pPr>
      <w:ind w:left="-567" w:right="-567"/>
    </w:pPr>
    <w:rPr>
      <w:i/>
      <w:sz w:val="28"/>
    </w:rPr>
  </w:style>
  <w:style w:type="paragraph" w:customStyle="1" w:styleId="tablecolhead">
    <w:name w:val="table col head"/>
    <w:basedOn w:val="Normal"/>
    <w:uiPriority w:val="99"/>
    <w:rsid w:val="00546A88"/>
    <w:pPr>
      <w:jc w:val="center"/>
    </w:pPr>
    <w:rPr>
      <w:b/>
      <w:bCs/>
      <w:sz w:val="16"/>
      <w:szCs w:val="16"/>
    </w:rPr>
  </w:style>
  <w:style w:type="paragraph" w:customStyle="1" w:styleId="tablecolsubhead">
    <w:name w:val="table col subhead"/>
    <w:basedOn w:val="tablecolhead"/>
    <w:uiPriority w:val="99"/>
    <w:rsid w:val="00546A88"/>
    <w:rPr>
      <w:i/>
      <w:iCs/>
      <w:sz w:val="15"/>
      <w:szCs w:val="15"/>
    </w:rPr>
  </w:style>
  <w:style w:type="paragraph" w:customStyle="1" w:styleId="tablecopy">
    <w:name w:val="table copy"/>
    <w:uiPriority w:val="99"/>
    <w:rsid w:val="00546A88"/>
    <w:pPr>
      <w:jc w:val="both"/>
    </w:pPr>
    <w:rPr>
      <w:noProof/>
      <w:sz w:val="16"/>
      <w:szCs w:val="16"/>
      <w:lang w:val="en-US" w:eastAsia="en-US"/>
    </w:rPr>
  </w:style>
  <w:style w:type="paragraph" w:customStyle="1" w:styleId="tablehead">
    <w:name w:val="table head"/>
    <w:uiPriority w:val="99"/>
    <w:rsid w:val="00546A88"/>
    <w:pPr>
      <w:numPr>
        <w:numId w:val="44"/>
      </w:numPr>
      <w:spacing w:before="240" w:after="120" w:line="216" w:lineRule="auto"/>
      <w:jc w:val="center"/>
    </w:pPr>
    <w:rPr>
      <w:smallCaps/>
      <w:noProof/>
      <w:sz w:val="16"/>
      <w:szCs w:val="16"/>
      <w:lang w:val="en-US" w:eastAsia="en-US"/>
    </w:rPr>
  </w:style>
  <w:style w:type="paragraph" w:customStyle="1" w:styleId="references">
    <w:name w:val="references"/>
    <w:uiPriority w:val="99"/>
    <w:rsid w:val="00953FC5"/>
    <w:pPr>
      <w:numPr>
        <w:numId w:val="45"/>
      </w:numPr>
      <w:spacing w:after="50" w:line="180" w:lineRule="exact"/>
      <w:jc w:val="both"/>
    </w:pPr>
    <w:rPr>
      <w:noProof/>
      <w:sz w:val="16"/>
      <w:szCs w:val="16"/>
      <w:lang w:val="en-US" w:eastAsia="en-US"/>
    </w:rPr>
  </w:style>
  <w:style w:type="character" w:styleId="Textsubstituent">
    <w:name w:val="Placeholder Text"/>
    <w:basedOn w:val="Fontdeparagrafimplicit"/>
    <w:uiPriority w:val="99"/>
    <w:semiHidden/>
    <w:rsid w:val="0019224C"/>
    <w:rPr>
      <w:color w:val="808080"/>
    </w:rPr>
  </w:style>
  <w:style w:type="table" w:styleId="Tabelgril">
    <w:name w:val="Table Grid"/>
    <w:basedOn w:val="TabelNormal"/>
    <w:rsid w:val="0019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rsid w:val="00BA3D46"/>
    <w:pPr>
      <w:keepNext/>
      <w:suppressAutoHyphens/>
      <w:spacing w:after="240"/>
      <w:jc w:val="center"/>
    </w:pPr>
    <w:rPr>
      <w:rFonts w:ascii="Arial" w:hAnsi="Arial"/>
      <w:b/>
      <w:bCs/>
      <w:sz w:val="22"/>
      <w:lang w:val="en-GB" w:eastAsia="ar-SA"/>
    </w:rPr>
  </w:style>
  <w:style w:type="paragraph" w:styleId="Textcomentariu">
    <w:name w:val="annotation text"/>
    <w:basedOn w:val="Normal"/>
    <w:link w:val="TextcomentariuCaracter"/>
    <w:rsid w:val="00F11A18"/>
    <w:pPr>
      <w:overflowPunct w:val="0"/>
      <w:autoSpaceDE w:val="0"/>
      <w:autoSpaceDN w:val="0"/>
      <w:adjustRightInd w:val="0"/>
      <w:jc w:val="both"/>
      <w:textAlignment w:val="baseline"/>
    </w:pPr>
    <w:rPr>
      <w:rFonts w:ascii="Times" w:hAnsi="Times" w:cs="Times"/>
      <w:sz w:val="22"/>
      <w:szCs w:val="22"/>
    </w:rPr>
  </w:style>
  <w:style w:type="character" w:customStyle="1" w:styleId="TextcomentariuCaracter">
    <w:name w:val="Text comentariu Caracter"/>
    <w:basedOn w:val="Fontdeparagrafimplicit"/>
    <w:link w:val="Textcomentariu"/>
    <w:rsid w:val="00F11A18"/>
    <w:rPr>
      <w:rFonts w:ascii="Times" w:hAnsi="Times" w:cs="Times"/>
      <w:sz w:val="22"/>
      <w:szCs w:val="22"/>
      <w:lang w:val="en-US" w:eastAsia="en-US"/>
    </w:rPr>
  </w:style>
  <w:style w:type="character" w:styleId="Hyperlink">
    <w:name w:val="Hyperlink"/>
    <w:basedOn w:val="Fontdeparagrafimplicit"/>
    <w:uiPriority w:val="99"/>
    <w:unhideWhenUsed/>
    <w:rsid w:val="00387A3C"/>
    <w:rPr>
      <w:color w:val="0000FF"/>
      <w:u w:val="single"/>
    </w:rPr>
  </w:style>
  <w:style w:type="paragraph" w:customStyle="1" w:styleId="Default">
    <w:name w:val="Default"/>
    <w:rsid w:val="007E0E57"/>
    <w:pPr>
      <w:autoSpaceDE w:val="0"/>
      <w:autoSpaceDN w:val="0"/>
      <w:adjustRightInd w:val="0"/>
    </w:pPr>
    <w:rPr>
      <w:color w:val="000000"/>
      <w:sz w:val="24"/>
      <w:szCs w:val="24"/>
      <w:lang w:val="en-GB"/>
    </w:rPr>
  </w:style>
  <w:style w:type="character" w:styleId="MeniuneNerezolvat">
    <w:name w:val="Unresolved Mention"/>
    <w:basedOn w:val="Fontdeparagrafimplicit"/>
    <w:uiPriority w:val="99"/>
    <w:semiHidden/>
    <w:unhideWhenUsed/>
    <w:rsid w:val="007E0E57"/>
    <w:rPr>
      <w:color w:val="605E5C"/>
      <w:shd w:val="clear" w:color="auto" w:fill="E1DFDD"/>
    </w:rPr>
  </w:style>
  <w:style w:type="character" w:customStyle="1" w:styleId="AntetCaracter">
    <w:name w:val="Antet Caracter"/>
    <w:basedOn w:val="Fontdeparagrafimplicit"/>
    <w:link w:val="Antet"/>
    <w:rsid w:val="00025FF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2910">
      <w:bodyDiv w:val="1"/>
      <w:marLeft w:val="0"/>
      <w:marRight w:val="0"/>
      <w:marTop w:val="0"/>
      <w:marBottom w:val="0"/>
      <w:divBdr>
        <w:top w:val="none" w:sz="0" w:space="0" w:color="auto"/>
        <w:left w:val="none" w:sz="0" w:space="0" w:color="auto"/>
        <w:bottom w:val="none" w:sz="0" w:space="0" w:color="auto"/>
        <w:right w:val="none" w:sz="0" w:space="0" w:color="auto"/>
      </w:divBdr>
    </w:div>
    <w:div w:id="347829577">
      <w:bodyDiv w:val="1"/>
      <w:marLeft w:val="0"/>
      <w:marRight w:val="0"/>
      <w:marTop w:val="0"/>
      <w:marBottom w:val="0"/>
      <w:divBdr>
        <w:top w:val="none" w:sz="0" w:space="0" w:color="auto"/>
        <w:left w:val="none" w:sz="0" w:space="0" w:color="auto"/>
        <w:bottom w:val="none" w:sz="0" w:space="0" w:color="auto"/>
        <w:right w:val="none" w:sz="0" w:space="0" w:color="auto"/>
      </w:divBdr>
    </w:div>
    <w:div w:id="990018056">
      <w:bodyDiv w:val="1"/>
      <w:marLeft w:val="0"/>
      <w:marRight w:val="0"/>
      <w:marTop w:val="0"/>
      <w:marBottom w:val="0"/>
      <w:divBdr>
        <w:top w:val="none" w:sz="0" w:space="0" w:color="auto"/>
        <w:left w:val="none" w:sz="0" w:space="0" w:color="auto"/>
        <w:bottom w:val="none" w:sz="0" w:space="0" w:color="auto"/>
        <w:right w:val="none" w:sz="0" w:space="0" w:color="auto"/>
      </w:divBdr>
    </w:div>
    <w:div w:id="121550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pescuio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n.petre@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mailto:popescuion@gmail.com" TargetMode="External"/><Relationship Id="rId1" Type="http://schemas.openxmlformats.org/officeDocument/2006/relationships/hyperlink" Target="mailto:marin.petr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oldovan\Sci_Bu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A75B-F638-44E5-820E-3031CA43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Sci_Bull</Template>
  <TotalTime>2</TotalTime>
  <Pages>4</Pages>
  <Words>1027</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VAPOR LIQUID</vt:lpstr>
    </vt:vector>
  </TitlesOfParts>
  <Company>U.P.B.</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VAPOR LIQUID</dc:title>
  <dc:subject/>
  <dc:creator>Gabi Moldovan</dc:creator>
  <cp:keywords/>
  <dc:description/>
  <cp:lastModifiedBy>Iulia NITA</cp:lastModifiedBy>
  <cp:revision>3</cp:revision>
  <cp:lastPrinted>2024-07-22T05:10:00Z</cp:lastPrinted>
  <dcterms:created xsi:type="dcterms:W3CDTF">2026-01-22T11:30:00Z</dcterms:created>
  <dcterms:modified xsi:type="dcterms:W3CDTF">2026-01-22T11:31:00Z</dcterms:modified>
</cp:coreProperties>
</file>